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2EEA" w14:textId="27DA8A54" w:rsidR="00C26A59" w:rsidRDefault="00101AF6" w:rsidP="005F3917">
      <w:pPr>
        <w:pStyle w:val="NormalWeb"/>
      </w:pPr>
      <w:r>
        <w:rPr>
          <w:rFonts w:ascii="Arial" w:eastAsiaTheme="minorEastAsia" w:hAnsi="Arial" w:cs="Arial"/>
          <w:b/>
          <w:noProof/>
          <w:color w:val="E60063"/>
          <w:sz w:val="30"/>
          <w:szCs w:val="30"/>
          <w:lang w:val="en-US"/>
        </w:rPr>
        <mc:AlternateContent>
          <mc:Choice Requires="wps">
            <w:drawing>
              <wp:anchor distT="0" distB="0" distL="114300" distR="114300" simplePos="0" relativeHeight="251657216" behindDoc="0" locked="0" layoutInCell="1" allowOverlap="1" wp14:anchorId="0D377962" wp14:editId="0E5C9614">
                <wp:simplePos x="0" y="0"/>
                <wp:positionH relativeFrom="margin">
                  <wp:posOffset>2369820</wp:posOffset>
                </wp:positionH>
                <wp:positionV relativeFrom="paragraph">
                  <wp:posOffset>-405130</wp:posOffset>
                </wp:positionV>
                <wp:extent cx="4391025" cy="1315720"/>
                <wp:effectExtent l="0" t="0" r="9525" b="0"/>
                <wp:wrapNone/>
                <wp:docPr id="1099086796" name="Text Box 14"/>
                <wp:cNvGraphicFramePr/>
                <a:graphic xmlns:a="http://schemas.openxmlformats.org/drawingml/2006/main">
                  <a:graphicData uri="http://schemas.microsoft.com/office/word/2010/wordprocessingShape">
                    <wps:wsp>
                      <wps:cNvSpPr txBox="1"/>
                      <wps:spPr>
                        <a:xfrm>
                          <a:off x="0" y="0"/>
                          <a:ext cx="4391025" cy="1315720"/>
                        </a:xfrm>
                        <a:prstGeom prst="rect">
                          <a:avLst/>
                        </a:prstGeom>
                        <a:solidFill>
                          <a:schemeClr val="lt1"/>
                        </a:solidFill>
                        <a:ln w="6350">
                          <a:noFill/>
                        </a:ln>
                      </wps:spPr>
                      <wps:txbx>
                        <w:txbxContent>
                          <w:p w14:paraId="5B792FE3" w14:textId="77777777" w:rsidR="00152D07" w:rsidRDefault="00101AF6" w:rsidP="00101AF6">
                            <w:pPr>
                              <w:spacing w:before="360" w:after="240" w:line="400" w:lineRule="exact"/>
                              <w:rPr>
                                <w:rFonts w:ascii="Arial" w:eastAsiaTheme="minorEastAsia" w:hAnsi="Arial" w:cs="Arial"/>
                                <w:b/>
                                <w:bCs/>
                                <w:color w:val="D20063"/>
                                <w:sz w:val="48"/>
                                <w:szCs w:val="48"/>
                              </w:rPr>
                            </w:pPr>
                            <w:r w:rsidRPr="00101AF6">
                              <w:rPr>
                                <w:rFonts w:ascii="Arial" w:eastAsiaTheme="minorEastAsia" w:hAnsi="Arial" w:cs="Arial"/>
                                <w:b/>
                                <w:bCs/>
                                <w:color w:val="D20063"/>
                                <w:sz w:val="48"/>
                                <w:szCs w:val="48"/>
                              </w:rPr>
                              <w:t>AI and Machine Learning</w:t>
                            </w:r>
                          </w:p>
                          <w:p w14:paraId="5ACC5E1D" w14:textId="2F6F4A11" w:rsidR="00101AF6" w:rsidRPr="00101AF6" w:rsidRDefault="00101AF6" w:rsidP="00101AF6">
                            <w:pPr>
                              <w:spacing w:before="360" w:after="240" w:line="400" w:lineRule="exact"/>
                              <w:rPr>
                                <w:rFonts w:ascii="Arial" w:eastAsiaTheme="minorEastAsia" w:hAnsi="Arial" w:cs="Arial"/>
                                <w:b/>
                                <w:bCs/>
                                <w:color w:val="D20063"/>
                                <w:sz w:val="48"/>
                                <w:szCs w:val="48"/>
                              </w:rPr>
                            </w:pPr>
                            <w:r w:rsidRPr="00101AF6">
                              <w:rPr>
                                <w:rFonts w:ascii="Arial" w:eastAsiaTheme="minorEastAsia" w:hAnsi="Arial" w:cs="Arial"/>
                                <w:b/>
                                <w:bCs/>
                                <w:color w:val="D20063"/>
                                <w:sz w:val="48"/>
                                <w:szCs w:val="48"/>
                              </w:rPr>
                              <w:t>Researcher- KTP Associate</w:t>
                            </w:r>
                          </w:p>
                          <w:p w14:paraId="600856FD" w14:textId="2635034D" w:rsidR="002A6A96" w:rsidRPr="00231397" w:rsidRDefault="002A6A96" w:rsidP="002A6A96">
                            <w:pPr>
                              <w:spacing w:before="360" w:after="240" w:line="400" w:lineRule="exact"/>
                              <w:rPr>
                                <w:rFonts w:ascii="Arial" w:hAnsi="Arial" w:cs="Arial"/>
                                <w:color w:val="D20063"/>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77962" id="_x0000_t202" coordsize="21600,21600" o:spt="202" path="m,l,21600r21600,l21600,xe">
                <v:stroke joinstyle="miter"/>
                <v:path gradientshapeok="t" o:connecttype="rect"/>
              </v:shapetype>
              <v:shape id="Text Box 14" o:spid="_x0000_s1026" type="#_x0000_t202" style="position:absolute;margin-left:186.6pt;margin-top:-31.9pt;width:345.75pt;height:10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" fillcolor="white [3201]" stroked="f" strokeweight=".5pt">
                <v:textbox>
                  <w:txbxContent>
                    <w:p w14:paraId="5B792FE3" w14:textId="77777777" w:rsidR="00152D07" w:rsidRDefault="00101AF6" w:rsidP="00101AF6">
                      <w:pPr>
                        <w:spacing w:before="360" w:after="240" w:line="400" w:lineRule="exact"/>
                        <w:rPr>
                          <w:rFonts w:ascii="Arial" w:eastAsiaTheme="minorEastAsia" w:hAnsi="Arial" w:cs="Arial"/>
                          <w:b/>
                          <w:bCs/>
                          <w:color w:val="D20063"/>
                          <w:sz w:val="48"/>
                          <w:szCs w:val="48"/>
                        </w:rPr>
                      </w:pPr>
                      <w:r w:rsidRPr="00101AF6">
                        <w:rPr>
                          <w:rFonts w:ascii="Arial" w:eastAsiaTheme="minorEastAsia" w:hAnsi="Arial" w:cs="Arial"/>
                          <w:b/>
                          <w:bCs/>
                          <w:color w:val="D20063"/>
                          <w:sz w:val="48"/>
                          <w:szCs w:val="48"/>
                        </w:rPr>
                        <w:t>AI and Machine Learning</w:t>
                      </w:r>
                    </w:p>
                    <w:p w14:paraId="5ACC5E1D" w14:textId="2F6F4A11" w:rsidR="00101AF6" w:rsidRPr="00101AF6" w:rsidRDefault="00101AF6" w:rsidP="00101AF6">
                      <w:pPr>
                        <w:spacing w:before="360" w:after="240" w:line="400" w:lineRule="exact"/>
                        <w:rPr>
                          <w:rFonts w:ascii="Arial" w:eastAsiaTheme="minorEastAsia" w:hAnsi="Arial" w:cs="Arial"/>
                          <w:b/>
                          <w:bCs/>
                          <w:color w:val="D20063"/>
                          <w:sz w:val="48"/>
                          <w:szCs w:val="48"/>
                        </w:rPr>
                      </w:pPr>
                      <w:r w:rsidRPr="00101AF6">
                        <w:rPr>
                          <w:rFonts w:ascii="Arial" w:eastAsiaTheme="minorEastAsia" w:hAnsi="Arial" w:cs="Arial"/>
                          <w:b/>
                          <w:bCs/>
                          <w:color w:val="D20063"/>
                          <w:sz w:val="48"/>
                          <w:szCs w:val="48"/>
                        </w:rPr>
                        <w:t>Researcher- KTP Associate</w:t>
                      </w:r>
                    </w:p>
                    <w:p w14:paraId="600856FD" w14:textId="2635034D" w:rsidR="002A6A96" w:rsidRPr="00231397" w:rsidRDefault="002A6A96" w:rsidP="002A6A96">
                      <w:pPr>
                        <w:spacing w:before="360" w:after="240" w:line="400" w:lineRule="exact"/>
                        <w:rPr>
                          <w:rFonts w:ascii="Arial" w:hAnsi="Arial" w:cs="Arial"/>
                          <w:color w:val="D20063"/>
                          <w:sz w:val="64"/>
                          <w:szCs w:val="64"/>
                        </w:rPr>
                      </w:pPr>
                    </w:p>
                  </w:txbxContent>
                </v:textbox>
                <w10:wrap anchorx="margin"/>
              </v:shape>
            </w:pict>
          </mc:Fallback>
        </mc:AlternateContent>
      </w:r>
      <w:r w:rsidR="000C5930">
        <w:rPr>
          <w:rFonts w:ascii="Arial" w:eastAsiaTheme="minorEastAsia" w:hAnsi="Arial" w:cs="Arial"/>
          <w:b/>
          <w:noProof/>
          <w:color w:val="E60063"/>
          <w:sz w:val="30"/>
          <w:szCs w:val="30"/>
          <w:lang w:val="en-US"/>
        </w:rPr>
        <w:drawing>
          <wp:anchor distT="0" distB="0" distL="114300" distR="114300" simplePos="0" relativeHeight="251659264" behindDoc="0" locked="0" layoutInCell="1" allowOverlap="1" wp14:anchorId="5B2C5389" wp14:editId="5B6EFC14">
            <wp:simplePos x="0" y="0"/>
            <wp:positionH relativeFrom="page">
              <wp:align>left</wp:align>
            </wp:positionH>
            <wp:positionV relativeFrom="paragraph">
              <wp:posOffset>1014841</wp:posOffset>
            </wp:positionV>
            <wp:extent cx="7614634" cy="5759450"/>
            <wp:effectExtent l="0" t="0" r="5715" b="0"/>
            <wp:wrapNone/>
            <wp:docPr id="1990441723" name="Picture 5" descr="A collage of people and images of Aston University showing an inclusive Aston culture. &#10;&#10;The writing on the image says &quot;opportunity, where changes gets real&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41723" name="Picture 5" descr="A collage of people and images of Aston University showing an inclusive Aston culture. &#10;&#10;The writing on the image says &quot;opportunity, where changes gets real&quot;. "/>
                    <pic:cNvPicPr/>
                  </pic:nvPicPr>
                  <pic:blipFill rotWithShape="1">
                    <a:blip r:embed="rId8" cstate="print">
                      <a:extLst>
                        <a:ext uri="{28A0092B-C50C-407E-A947-70E740481C1C}">
                          <a14:useLocalDpi xmlns:a14="http://schemas.microsoft.com/office/drawing/2010/main" val="0"/>
                        </a:ext>
                      </a:extLst>
                    </a:blip>
                    <a:srcRect l="581" t="18183" r="-166" b="26812"/>
                    <a:stretch/>
                  </pic:blipFill>
                  <pic:spPr bwMode="auto">
                    <a:xfrm>
                      <a:off x="0" y="0"/>
                      <a:ext cx="7614634" cy="5759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26A59">
        <w:rPr>
          <w:noProof/>
        </w:rPr>
        <w:drawing>
          <wp:inline distT="0" distB="0" distL="0" distR="0" wp14:anchorId="1F564B3D" wp14:editId="12B98224">
            <wp:extent cx="2254031"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0116" cy="961297"/>
                    </a:xfrm>
                    <a:prstGeom prst="rect">
                      <a:avLst/>
                    </a:prstGeom>
                    <a:noFill/>
                    <a:ln>
                      <a:noFill/>
                    </a:ln>
                  </pic:spPr>
                </pic:pic>
              </a:graphicData>
            </a:graphic>
          </wp:inline>
        </w:drawing>
      </w:r>
    </w:p>
    <w:p w14:paraId="166CF1C4" w14:textId="319DBA0B" w:rsidR="00C26A59" w:rsidRDefault="00C26A59" w:rsidP="005F3917"/>
    <w:p w14:paraId="0B3D31B5" w14:textId="0A35AE82" w:rsidR="00C26A59" w:rsidRDefault="00C26A59" w:rsidP="005F3917"/>
    <w:p w14:paraId="7304866D" w14:textId="2CC68EC4" w:rsidR="00C26A59" w:rsidRDefault="00C26A59" w:rsidP="005F3917">
      <w:pPr>
        <w:rPr>
          <w:rFonts w:ascii="Arial" w:hAnsi="Arial" w:cs="Arial"/>
          <w:b/>
          <w:bCs/>
          <w:sz w:val="72"/>
          <w:szCs w:val="72"/>
        </w:rPr>
      </w:pPr>
    </w:p>
    <w:p w14:paraId="479A8396" w14:textId="6ACF2C36" w:rsidR="00BF0DF1" w:rsidRDefault="00BF0DF1" w:rsidP="00BF0DF1">
      <w:pPr>
        <w:pStyle w:val="NormalWeb"/>
      </w:pPr>
    </w:p>
    <w:p w14:paraId="48A38207" w14:textId="4F6CC9A5" w:rsidR="009321A9" w:rsidRDefault="009321A9" w:rsidP="00BF0DF1">
      <w:pPr>
        <w:pStyle w:val="NormalWeb"/>
      </w:pPr>
    </w:p>
    <w:p w14:paraId="3F83DC51" w14:textId="54EBD8F9" w:rsidR="009321A9" w:rsidRDefault="009321A9" w:rsidP="00BF0DF1">
      <w:pPr>
        <w:pStyle w:val="NormalWeb"/>
      </w:pPr>
    </w:p>
    <w:p w14:paraId="027C2099" w14:textId="0C2C70DB" w:rsidR="009321A9" w:rsidRDefault="009321A9" w:rsidP="00BF0DF1">
      <w:pPr>
        <w:pStyle w:val="NormalWeb"/>
      </w:pPr>
    </w:p>
    <w:p w14:paraId="7503CC84" w14:textId="36112307" w:rsidR="00C26A59" w:rsidRPr="00704C59" w:rsidRDefault="00C26A59" w:rsidP="005F3917">
      <w:pPr>
        <w:rPr>
          <w:b/>
          <w:bCs/>
          <w:sz w:val="20"/>
          <w:szCs w:val="20"/>
        </w:rPr>
      </w:pPr>
    </w:p>
    <w:p w14:paraId="06095D2B" w14:textId="365C8365" w:rsidR="001B5BE9" w:rsidRDefault="001B5BE9" w:rsidP="005F3917">
      <w:pPr>
        <w:rPr>
          <w:rFonts w:ascii="Arial" w:hAnsi="Arial" w:cs="Arial"/>
          <w:sz w:val="19"/>
          <w:szCs w:val="19"/>
        </w:rPr>
      </w:pPr>
    </w:p>
    <w:p w14:paraId="49FC4F54" w14:textId="77777777" w:rsidR="002A6A96" w:rsidRDefault="002A6A96" w:rsidP="00261E00">
      <w:pPr>
        <w:spacing w:line="320" w:lineRule="atLeast"/>
        <w:rPr>
          <w:rFonts w:ascii="Arial" w:hAnsi="Arial" w:cs="Arial"/>
          <w:b/>
          <w:bCs/>
          <w:color w:val="7030A0"/>
          <w:sz w:val="20"/>
          <w:szCs w:val="20"/>
        </w:rPr>
      </w:pPr>
    </w:p>
    <w:p w14:paraId="0A78F3CF" w14:textId="77777777" w:rsidR="002A6A96" w:rsidRDefault="002A6A96" w:rsidP="00261E00">
      <w:pPr>
        <w:spacing w:line="320" w:lineRule="atLeast"/>
        <w:rPr>
          <w:rFonts w:ascii="Arial" w:hAnsi="Arial" w:cs="Arial"/>
          <w:b/>
          <w:bCs/>
          <w:color w:val="7030A0"/>
          <w:sz w:val="20"/>
          <w:szCs w:val="20"/>
        </w:rPr>
      </w:pPr>
    </w:p>
    <w:p w14:paraId="4962D9C2" w14:textId="65C62A0F" w:rsidR="002A6A96" w:rsidRDefault="002A6A96" w:rsidP="00261E00">
      <w:pPr>
        <w:spacing w:line="320" w:lineRule="atLeast"/>
        <w:rPr>
          <w:rFonts w:ascii="Arial" w:hAnsi="Arial" w:cs="Arial"/>
          <w:b/>
          <w:bCs/>
          <w:color w:val="7030A0"/>
          <w:sz w:val="20"/>
          <w:szCs w:val="20"/>
        </w:rPr>
      </w:pPr>
    </w:p>
    <w:p w14:paraId="354C2E25" w14:textId="736A28D9" w:rsidR="002A6A96" w:rsidRDefault="002A6A96" w:rsidP="00261E00">
      <w:pPr>
        <w:spacing w:line="320" w:lineRule="atLeast"/>
        <w:rPr>
          <w:rFonts w:ascii="Arial" w:hAnsi="Arial" w:cs="Arial"/>
          <w:b/>
          <w:bCs/>
          <w:color w:val="7030A0"/>
          <w:sz w:val="20"/>
          <w:szCs w:val="20"/>
        </w:rPr>
      </w:pPr>
    </w:p>
    <w:p w14:paraId="1542628E" w14:textId="6C09EEA0" w:rsidR="002A6A96" w:rsidRDefault="002A6A96" w:rsidP="00261E00">
      <w:pPr>
        <w:spacing w:line="320" w:lineRule="atLeast"/>
        <w:rPr>
          <w:rFonts w:ascii="Arial" w:hAnsi="Arial" w:cs="Arial"/>
          <w:b/>
          <w:bCs/>
          <w:color w:val="7030A0"/>
          <w:sz w:val="20"/>
          <w:szCs w:val="20"/>
        </w:rPr>
      </w:pPr>
    </w:p>
    <w:p w14:paraId="53C910FC" w14:textId="47A8408A" w:rsidR="002A6A96" w:rsidRDefault="002A6A96" w:rsidP="00261E00">
      <w:pPr>
        <w:spacing w:line="320" w:lineRule="atLeast"/>
        <w:rPr>
          <w:rFonts w:ascii="Arial" w:hAnsi="Arial" w:cs="Arial"/>
          <w:b/>
          <w:bCs/>
          <w:color w:val="7030A0"/>
          <w:sz w:val="20"/>
          <w:szCs w:val="20"/>
        </w:rPr>
      </w:pPr>
    </w:p>
    <w:p w14:paraId="2815D0AD" w14:textId="4C822D94" w:rsidR="002A6A96" w:rsidRDefault="002A6A96" w:rsidP="00261E00">
      <w:pPr>
        <w:spacing w:line="320" w:lineRule="atLeast"/>
        <w:rPr>
          <w:rFonts w:ascii="Arial" w:hAnsi="Arial" w:cs="Arial"/>
          <w:b/>
          <w:bCs/>
          <w:color w:val="7030A0"/>
          <w:sz w:val="20"/>
          <w:szCs w:val="20"/>
        </w:rPr>
      </w:pPr>
    </w:p>
    <w:p w14:paraId="7957DD63" w14:textId="202B5080" w:rsidR="002A6A96" w:rsidRDefault="002A6A96" w:rsidP="00261E00">
      <w:pPr>
        <w:spacing w:line="320" w:lineRule="atLeast"/>
        <w:rPr>
          <w:rFonts w:ascii="Arial" w:hAnsi="Arial" w:cs="Arial"/>
          <w:b/>
          <w:bCs/>
          <w:color w:val="7030A0"/>
          <w:sz w:val="20"/>
          <w:szCs w:val="20"/>
        </w:rPr>
      </w:pPr>
    </w:p>
    <w:p w14:paraId="1D308556" w14:textId="6333E716" w:rsidR="002A6A96" w:rsidRDefault="002A6A96" w:rsidP="00261E00">
      <w:pPr>
        <w:spacing w:line="320" w:lineRule="atLeast"/>
        <w:rPr>
          <w:rFonts w:ascii="Arial" w:hAnsi="Arial" w:cs="Arial"/>
          <w:b/>
          <w:bCs/>
          <w:color w:val="7030A0"/>
          <w:sz w:val="20"/>
          <w:szCs w:val="20"/>
        </w:rPr>
      </w:pPr>
    </w:p>
    <w:p w14:paraId="39CA5AF4" w14:textId="38BC12A5" w:rsidR="002A6A96" w:rsidRDefault="000C5930" w:rsidP="00261E00">
      <w:pPr>
        <w:spacing w:line="320" w:lineRule="atLeast"/>
        <w:rPr>
          <w:rFonts w:ascii="Arial" w:hAnsi="Arial" w:cs="Arial"/>
          <w:b/>
          <w:bCs/>
          <w:color w:val="7030A0"/>
          <w:sz w:val="20"/>
          <w:szCs w:val="20"/>
        </w:rPr>
      </w:pPr>
      <w:r>
        <w:rPr>
          <w:rFonts w:ascii="Arial" w:eastAsiaTheme="minorEastAsia" w:hAnsi="Arial" w:cs="Arial"/>
          <w:b/>
          <w:noProof/>
          <w:color w:val="E60063"/>
          <w:sz w:val="30"/>
          <w:szCs w:val="30"/>
          <w:lang w:val="en-US"/>
        </w:rPr>
        <mc:AlternateContent>
          <mc:Choice Requires="wps">
            <w:drawing>
              <wp:anchor distT="0" distB="0" distL="114300" distR="114300" simplePos="0" relativeHeight="251665408" behindDoc="0" locked="0" layoutInCell="1" allowOverlap="1" wp14:anchorId="62F4C555" wp14:editId="303A3A5A">
                <wp:simplePos x="0" y="0"/>
                <wp:positionH relativeFrom="page">
                  <wp:align>center</wp:align>
                </wp:positionH>
                <wp:positionV relativeFrom="paragraph">
                  <wp:posOffset>107315</wp:posOffset>
                </wp:positionV>
                <wp:extent cx="6635750" cy="2257425"/>
                <wp:effectExtent l="0" t="0" r="0" b="9525"/>
                <wp:wrapNone/>
                <wp:docPr id="920091610" name="Text Box 14"/>
                <wp:cNvGraphicFramePr/>
                <a:graphic xmlns:a="http://schemas.openxmlformats.org/drawingml/2006/main">
                  <a:graphicData uri="http://schemas.microsoft.com/office/word/2010/wordprocessingShape">
                    <wps:wsp>
                      <wps:cNvSpPr txBox="1"/>
                      <wps:spPr>
                        <a:xfrm>
                          <a:off x="0" y="0"/>
                          <a:ext cx="6635750" cy="2257425"/>
                        </a:xfrm>
                        <a:prstGeom prst="rect">
                          <a:avLst/>
                        </a:prstGeom>
                        <a:solidFill>
                          <a:schemeClr val="lt1"/>
                        </a:solidFill>
                        <a:ln w="6350">
                          <a:noFill/>
                        </a:ln>
                      </wps:spPr>
                      <wps:txbx>
                        <w:txbxContent>
                          <w:p w14:paraId="678439AD" w14:textId="749F43AA"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Reference</w:t>
                            </w:r>
                            <w:r w:rsidR="005D0CB3">
                              <w:rPr>
                                <w:rFonts w:ascii="Arial" w:eastAsiaTheme="minorEastAsia" w:hAnsi="Arial" w:cs="Arial"/>
                                <w:b/>
                                <w:color w:val="D20063"/>
                                <w:sz w:val="28"/>
                                <w:szCs w:val="28"/>
                                <w:lang w:val="en-US"/>
                              </w:rPr>
                              <w:t>: 0597-26</w:t>
                            </w:r>
                          </w:p>
                          <w:p w14:paraId="26D171BD" w14:textId="44959C91"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Salary</w:t>
                            </w:r>
                            <w:r w:rsidR="005D0CB3">
                              <w:rPr>
                                <w:rFonts w:ascii="Arial" w:eastAsiaTheme="minorEastAsia" w:hAnsi="Arial" w:cs="Arial"/>
                                <w:b/>
                                <w:color w:val="D20063"/>
                                <w:sz w:val="28"/>
                                <w:szCs w:val="28"/>
                                <w:lang w:val="en-US"/>
                              </w:rPr>
                              <w:t>: £40,000</w:t>
                            </w:r>
                            <w:r w:rsidR="000D5AE5">
                              <w:rPr>
                                <w:rFonts w:ascii="Arial" w:eastAsiaTheme="minorEastAsia" w:hAnsi="Arial" w:cs="Arial"/>
                                <w:b/>
                                <w:color w:val="D20063"/>
                                <w:sz w:val="28"/>
                                <w:szCs w:val="28"/>
                                <w:lang w:val="en-US"/>
                              </w:rPr>
                              <w:t xml:space="preserve">, per annum </w:t>
                            </w:r>
                            <w:r w:rsidRPr="008D5612">
                              <w:rPr>
                                <w:rFonts w:ascii="Arial" w:eastAsiaTheme="minorEastAsia" w:hAnsi="Arial" w:cs="Arial"/>
                                <w:b/>
                                <w:sz w:val="28"/>
                                <w:szCs w:val="28"/>
                                <w:lang w:val="en-US"/>
                              </w:rPr>
                              <w:t xml:space="preserve"> </w:t>
                            </w:r>
                          </w:p>
                          <w:p w14:paraId="4C052B7D" w14:textId="79881F83" w:rsidR="002A6A96" w:rsidRPr="008D5612" w:rsidRDefault="002A6A96" w:rsidP="002A6A96">
                            <w:pPr>
                              <w:spacing w:after="240" w:line="400" w:lineRule="exact"/>
                              <w:rPr>
                                <w:rFonts w:ascii="Arial" w:eastAsiaTheme="minorEastAsia" w:hAnsi="Arial" w:cs="Arial"/>
                                <w:b/>
                                <w:sz w:val="28"/>
                                <w:szCs w:val="28"/>
                                <w:lang w:val="en-US"/>
                              </w:rPr>
                            </w:pPr>
                            <w:r w:rsidRPr="002A6A96">
                              <w:rPr>
                                <w:rFonts w:ascii="Arial" w:eastAsiaTheme="minorEastAsia" w:hAnsi="Arial" w:cs="Arial"/>
                                <w:b/>
                                <w:color w:val="D20063"/>
                                <w:sz w:val="28"/>
                                <w:szCs w:val="28"/>
                                <w:lang w:val="en-US"/>
                              </w:rPr>
                              <w:t>Cont</w:t>
                            </w:r>
                            <w:r w:rsidR="0050253A">
                              <w:rPr>
                                <w:rFonts w:ascii="Arial" w:eastAsiaTheme="minorEastAsia" w:hAnsi="Arial" w:cs="Arial"/>
                                <w:b/>
                                <w:color w:val="D20063"/>
                                <w:sz w:val="28"/>
                                <w:szCs w:val="28"/>
                                <w:lang w:val="en-US"/>
                              </w:rPr>
                              <w:t>r</w:t>
                            </w:r>
                            <w:r w:rsidRPr="002A6A96">
                              <w:rPr>
                                <w:rFonts w:ascii="Arial" w:eastAsiaTheme="minorEastAsia" w:hAnsi="Arial" w:cs="Arial"/>
                                <w:b/>
                                <w:color w:val="D20063"/>
                                <w:sz w:val="28"/>
                                <w:szCs w:val="28"/>
                                <w:lang w:val="en-US"/>
                              </w:rPr>
                              <w:t>act Type</w:t>
                            </w:r>
                            <w:r w:rsidR="000D5AE5">
                              <w:rPr>
                                <w:rFonts w:ascii="Arial" w:eastAsiaTheme="minorEastAsia" w:hAnsi="Arial" w:cs="Arial"/>
                                <w:b/>
                                <w:color w:val="D20063"/>
                                <w:sz w:val="28"/>
                                <w:szCs w:val="28"/>
                                <w:lang w:val="en-US"/>
                              </w:rPr>
                              <w:t>: Fixed Term (30 Months)</w:t>
                            </w:r>
                            <w:r w:rsidRPr="002A6A96">
                              <w:rPr>
                                <w:rFonts w:ascii="Arial" w:eastAsiaTheme="minorEastAsia" w:hAnsi="Arial" w:cs="Arial"/>
                                <w:b/>
                                <w:color w:val="D20063"/>
                                <w:sz w:val="28"/>
                                <w:szCs w:val="28"/>
                                <w:lang w:val="en-US"/>
                              </w:rPr>
                              <w:t xml:space="preserve"> </w:t>
                            </w:r>
                          </w:p>
                          <w:p w14:paraId="5B841CD6" w14:textId="77777777" w:rsidR="006F3AA1"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Basis:</w:t>
                            </w:r>
                            <w:r w:rsidR="006F3AA1">
                              <w:rPr>
                                <w:rFonts w:ascii="Arial" w:eastAsiaTheme="minorEastAsia" w:hAnsi="Arial" w:cs="Arial"/>
                                <w:b/>
                                <w:color w:val="D20063"/>
                                <w:sz w:val="28"/>
                                <w:szCs w:val="28"/>
                                <w:lang w:val="en-US"/>
                              </w:rPr>
                              <w:t xml:space="preserve"> Full time</w:t>
                            </w:r>
                          </w:p>
                          <w:p w14:paraId="7D622D5A" w14:textId="0114547E" w:rsidR="002A6A96" w:rsidRPr="006F3AA1" w:rsidRDefault="006F3AA1" w:rsidP="002A6A96">
                            <w:pPr>
                              <w:spacing w:after="240" w:line="400" w:lineRule="exact"/>
                              <w:rPr>
                                <w:rFonts w:ascii="Arial" w:eastAsiaTheme="minorEastAsia" w:hAnsi="Arial" w:cs="Arial"/>
                                <w:b/>
                                <w:color w:val="D20063"/>
                                <w:sz w:val="28"/>
                                <w:szCs w:val="28"/>
                                <w:lang w:val="en-US"/>
                              </w:rPr>
                            </w:pPr>
                            <w:r>
                              <w:rPr>
                                <w:rFonts w:ascii="Arial" w:eastAsiaTheme="minorEastAsia" w:hAnsi="Arial" w:cs="Arial"/>
                                <w:b/>
                                <w:color w:val="D20063"/>
                                <w:sz w:val="28"/>
                                <w:szCs w:val="28"/>
                                <w:lang w:val="en-US"/>
                              </w:rPr>
                              <w:t>Location: based primarily at SSEN</w:t>
                            </w:r>
                            <w:r w:rsidR="00B63B62">
                              <w:rPr>
                                <w:rFonts w:ascii="Arial" w:eastAsiaTheme="minorEastAsia" w:hAnsi="Arial" w:cs="Arial"/>
                                <w:b/>
                                <w:color w:val="D20063"/>
                                <w:sz w:val="28"/>
                                <w:szCs w:val="28"/>
                                <w:lang w:val="en-US"/>
                              </w:rPr>
                              <w:t>’s Thatcham office with regular visits to SSEN’s Reading offices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C555" id="_x0000_t202" coordsize="21600,21600" o:spt="202" path="m,l,21600r21600,l21600,xe">
                <v:stroke joinstyle="miter"/>
                <v:path gradientshapeok="t" o:connecttype="rect"/>
              </v:shapetype>
              <v:shape id="_x0000_s1027" type="#_x0000_t202" style="position:absolute;margin-left:0;margin-top:8.45pt;width:522.5pt;height:177.7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" fillcolor="white [3201]" stroked="f" strokeweight=".5pt">
                <v:textbox>
                  <w:txbxContent>
                    <w:p w14:paraId="678439AD" w14:textId="749F43AA"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Reference</w:t>
                      </w:r>
                      <w:r w:rsidR="005D0CB3">
                        <w:rPr>
                          <w:rFonts w:ascii="Arial" w:eastAsiaTheme="minorEastAsia" w:hAnsi="Arial" w:cs="Arial"/>
                          <w:b/>
                          <w:color w:val="D20063"/>
                          <w:sz w:val="28"/>
                          <w:szCs w:val="28"/>
                          <w:lang w:val="en-US"/>
                        </w:rPr>
                        <w:t>: 0597-26</w:t>
                      </w:r>
                    </w:p>
                    <w:p w14:paraId="26D171BD" w14:textId="44959C91"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Salary</w:t>
                      </w:r>
                      <w:r w:rsidR="005D0CB3">
                        <w:rPr>
                          <w:rFonts w:ascii="Arial" w:eastAsiaTheme="minorEastAsia" w:hAnsi="Arial" w:cs="Arial"/>
                          <w:b/>
                          <w:color w:val="D20063"/>
                          <w:sz w:val="28"/>
                          <w:szCs w:val="28"/>
                          <w:lang w:val="en-US"/>
                        </w:rPr>
                        <w:t>: £40,000</w:t>
                      </w:r>
                      <w:r w:rsidR="000D5AE5">
                        <w:rPr>
                          <w:rFonts w:ascii="Arial" w:eastAsiaTheme="minorEastAsia" w:hAnsi="Arial" w:cs="Arial"/>
                          <w:b/>
                          <w:color w:val="D20063"/>
                          <w:sz w:val="28"/>
                          <w:szCs w:val="28"/>
                          <w:lang w:val="en-US"/>
                        </w:rPr>
                        <w:t xml:space="preserve">, per annum </w:t>
                      </w:r>
                      <w:r w:rsidRPr="008D5612">
                        <w:rPr>
                          <w:rFonts w:ascii="Arial" w:eastAsiaTheme="minorEastAsia" w:hAnsi="Arial" w:cs="Arial"/>
                          <w:b/>
                          <w:sz w:val="28"/>
                          <w:szCs w:val="28"/>
                          <w:lang w:val="en-US"/>
                        </w:rPr>
                        <w:t xml:space="preserve"> </w:t>
                      </w:r>
                    </w:p>
                    <w:p w14:paraId="4C052B7D" w14:textId="79881F83" w:rsidR="002A6A96" w:rsidRPr="008D5612" w:rsidRDefault="002A6A96" w:rsidP="002A6A96">
                      <w:pPr>
                        <w:spacing w:after="240" w:line="400" w:lineRule="exact"/>
                        <w:rPr>
                          <w:rFonts w:ascii="Arial" w:eastAsiaTheme="minorEastAsia" w:hAnsi="Arial" w:cs="Arial"/>
                          <w:b/>
                          <w:sz w:val="28"/>
                          <w:szCs w:val="28"/>
                          <w:lang w:val="en-US"/>
                        </w:rPr>
                      </w:pPr>
                      <w:r w:rsidRPr="002A6A96">
                        <w:rPr>
                          <w:rFonts w:ascii="Arial" w:eastAsiaTheme="minorEastAsia" w:hAnsi="Arial" w:cs="Arial"/>
                          <w:b/>
                          <w:color w:val="D20063"/>
                          <w:sz w:val="28"/>
                          <w:szCs w:val="28"/>
                          <w:lang w:val="en-US"/>
                        </w:rPr>
                        <w:t>Cont</w:t>
                      </w:r>
                      <w:r w:rsidR="0050253A">
                        <w:rPr>
                          <w:rFonts w:ascii="Arial" w:eastAsiaTheme="minorEastAsia" w:hAnsi="Arial" w:cs="Arial"/>
                          <w:b/>
                          <w:color w:val="D20063"/>
                          <w:sz w:val="28"/>
                          <w:szCs w:val="28"/>
                          <w:lang w:val="en-US"/>
                        </w:rPr>
                        <w:t>r</w:t>
                      </w:r>
                      <w:r w:rsidRPr="002A6A96">
                        <w:rPr>
                          <w:rFonts w:ascii="Arial" w:eastAsiaTheme="minorEastAsia" w:hAnsi="Arial" w:cs="Arial"/>
                          <w:b/>
                          <w:color w:val="D20063"/>
                          <w:sz w:val="28"/>
                          <w:szCs w:val="28"/>
                          <w:lang w:val="en-US"/>
                        </w:rPr>
                        <w:t>act Type</w:t>
                      </w:r>
                      <w:r w:rsidR="000D5AE5">
                        <w:rPr>
                          <w:rFonts w:ascii="Arial" w:eastAsiaTheme="minorEastAsia" w:hAnsi="Arial" w:cs="Arial"/>
                          <w:b/>
                          <w:color w:val="D20063"/>
                          <w:sz w:val="28"/>
                          <w:szCs w:val="28"/>
                          <w:lang w:val="en-US"/>
                        </w:rPr>
                        <w:t>: Fixed Term (30 Months)</w:t>
                      </w:r>
                      <w:r w:rsidRPr="002A6A96">
                        <w:rPr>
                          <w:rFonts w:ascii="Arial" w:eastAsiaTheme="minorEastAsia" w:hAnsi="Arial" w:cs="Arial"/>
                          <w:b/>
                          <w:color w:val="D20063"/>
                          <w:sz w:val="28"/>
                          <w:szCs w:val="28"/>
                          <w:lang w:val="en-US"/>
                        </w:rPr>
                        <w:t xml:space="preserve"> </w:t>
                      </w:r>
                    </w:p>
                    <w:p w14:paraId="5B841CD6" w14:textId="77777777" w:rsidR="006F3AA1"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Basis:</w:t>
                      </w:r>
                      <w:r w:rsidR="006F3AA1">
                        <w:rPr>
                          <w:rFonts w:ascii="Arial" w:eastAsiaTheme="minorEastAsia" w:hAnsi="Arial" w:cs="Arial"/>
                          <w:b/>
                          <w:color w:val="D20063"/>
                          <w:sz w:val="28"/>
                          <w:szCs w:val="28"/>
                          <w:lang w:val="en-US"/>
                        </w:rPr>
                        <w:t xml:space="preserve"> Full time</w:t>
                      </w:r>
                    </w:p>
                    <w:p w14:paraId="7D622D5A" w14:textId="0114547E" w:rsidR="002A6A96" w:rsidRPr="006F3AA1" w:rsidRDefault="006F3AA1" w:rsidP="002A6A96">
                      <w:pPr>
                        <w:spacing w:after="240" w:line="400" w:lineRule="exact"/>
                        <w:rPr>
                          <w:rFonts w:ascii="Arial" w:eastAsiaTheme="minorEastAsia" w:hAnsi="Arial" w:cs="Arial"/>
                          <w:b/>
                          <w:color w:val="D20063"/>
                          <w:sz w:val="28"/>
                          <w:szCs w:val="28"/>
                          <w:lang w:val="en-US"/>
                        </w:rPr>
                      </w:pPr>
                      <w:r>
                        <w:rPr>
                          <w:rFonts w:ascii="Arial" w:eastAsiaTheme="minorEastAsia" w:hAnsi="Arial" w:cs="Arial"/>
                          <w:b/>
                          <w:color w:val="D20063"/>
                          <w:sz w:val="28"/>
                          <w:szCs w:val="28"/>
                          <w:lang w:val="en-US"/>
                        </w:rPr>
                        <w:t>Location: based primarily at SSEN</w:t>
                      </w:r>
                      <w:r w:rsidR="00B63B62">
                        <w:rPr>
                          <w:rFonts w:ascii="Arial" w:eastAsiaTheme="minorEastAsia" w:hAnsi="Arial" w:cs="Arial"/>
                          <w:b/>
                          <w:color w:val="D20063"/>
                          <w:sz w:val="28"/>
                          <w:szCs w:val="28"/>
                          <w:lang w:val="en-US"/>
                        </w:rPr>
                        <w:t>’s Thatcham office with regular visits to SSEN’s Reading offices</w:t>
                      </w:r>
                    </w:p>
                  </w:txbxContent>
                </v:textbox>
                <w10:wrap anchorx="page"/>
              </v:shape>
            </w:pict>
          </mc:Fallback>
        </mc:AlternateContent>
      </w:r>
    </w:p>
    <w:p w14:paraId="3B9A526F" w14:textId="77777777" w:rsidR="002A6A96" w:rsidRDefault="002A6A96" w:rsidP="00261E00">
      <w:pPr>
        <w:spacing w:line="320" w:lineRule="atLeast"/>
        <w:rPr>
          <w:rFonts w:ascii="Arial" w:hAnsi="Arial" w:cs="Arial"/>
          <w:b/>
          <w:bCs/>
          <w:color w:val="7030A0"/>
          <w:sz w:val="20"/>
          <w:szCs w:val="20"/>
        </w:rPr>
      </w:pPr>
    </w:p>
    <w:p w14:paraId="3E1C2879" w14:textId="77777777" w:rsidR="002A6A96" w:rsidRDefault="002A6A96" w:rsidP="00261E00">
      <w:pPr>
        <w:spacing w:line="320" w:lineRule="atLeast"/>
        <w:rPr>
          <w:rFonts w:ascii="Arial" w:hAnsi="Arial" w:cs="Arial"/>
          <w:b/>
          <w:bCs/>
          <w:color w:val="7030A0"/>
          <w:sz w:val="20"/>
          <w:szCs w:val="20"/>
        </w:rPr>
      </w:pPr>
    </w:p>
    <w:p w14:paraId="74045E45" w14:textId="77777777" w:rsidR="002A6A96" w:rsidRDefault="002A6A96" w:rsidP="00261E00">
      <w:pPr>
        <w:spacing w:line="320" w:lineRule="atLeast"/>
        <w:rPr>
          <w:rFonts w:ascii="Arial" w:hAnsi="Arial" w:cs="Arial"/>
          <w:b/>
          <w:bCs/>
          <w:color w:val="7030A0"/>
          <w:sz w:val="20"/>
          <w:szCs w:val="20"/>
        </w:rPr>
      </w:pPr>
    </w:p>
    <w:p w14:paraId="5BABB942" w14:textId="77777777" w:rsidR="002A6A96" w:rsidRDefault="002A6A96" w:rsidP="00261E00">
      <w:pPr>
        <w:spacing w:line="320" w:lineRule="atLeast"/>
        <w:rPr>
          <w:rFonts w:ascii="Arial" w:hAnsi="Arial" w:cs="Arial"/>
          <w:b/>
          <w:bCs/>
          <w:color w:val="7030A0"/>
          <w:sz w:val="20"/>
          <w:szCs w:val="20"/>
        </w:rPr>
      </w:pPr>
    </w:p>
    <w:p w14:paraId="189E8104" w14:textId="77777777" w:rsidR="00D61C04" w:rsidRDefault="00D61C04" w:rsidP="00261E00">
      <w:pPr>
        <w:spacing w:line="320" w:lineRule="atLeast"/>
        <w:rPr>
          <w:rFonts w:ascii="Arial" w:hAnsi="Arial" w:cs="Arial"/>
          <w:b/>
          <w:bCs/>
          <w:color w:val="7030A0"/>
          <w:sz w:val="20"/>
          <w:szCs w:val="20"/>
        </w:rPr>
      </w:pPr>
    </w:p>
    <w:p w14:paraId="7B8B9E8E" w14:textId="77777777" w:rsidR="00D61C04" w:rsidRDefault="00D61C04" w:rsidP="00261E00">
      <w:pPr>
        <w:spacing w:line="320" w:lineRule="atLeast"/>
        <w:rPr>
          <w:rFonts w:ascii="Arial" w:hAnsi="Arial" w:cs="Arial"/>
          <w:b/>
          <w:bCs/>
          <w:color w:val="7030A0"/>
          <w:sz w:val="20"/>
          <w:szCs w:val="20"/>
        </w:rPr>
      </w:pPr>
    </w:p>
    <w:p w14:paraId="4CB9F430" w14:textId="28D6A193" w:rsidR="002A6A96" w:rsidRPr="002A6A96" w:rsidRDefault="002A6A96" w:rsidP="002A6A96">
      <w:pPr>
        <w:spacing w:after="0" w:line="240" w:lineRule="auto"/>
        <w:ind w:right="850"/>
        <w:rPr>
          <w:rFonts w:ascii="Arial" w:eastAsiaTheme="minorEastAsia" w:hAnsi="Arial" w:cs="Arial"/>
          <w:b/>
          <w:color w:val="7030A0"/>
          <w:sz w:val="30"/>
          <w:szCs w:val="30"/>
          <w:lang w:val="en-US"/>
        </w:rPr>
      </w:pPr>
      <w:r w:rsidRPr="002A6A96">
        <w:rPr>
          <w:rFonts w:ascii="Arial" w:eastAsiaTheme="minorEastAsia" w:hAnsi="Arial" w:cs="Arial"/>
          <w:b/>
          <w:color w:val="7030A0"/>
          <w:sz w:val="30"/>
          <w:szCs w:val="30"/>
          <w:lang w:val="en-US"/>
        </w:rPr>
        <w:lastRenderedPageBreak/>
        <w:t>Job description</w:t>
      </w:r>
    </w:p>
    <w:p w14:paraId="14D9BBDE" w14:textId="77777777" w:rsidR="002A6A96" w:rsidRDefault="002A6A96" w:rsidP="002A6A96">
      <w:pPr>
        <w:spacing w:line="240" w:lineRule="auto"/>
        <w:ind w:right="850"/>
        <w:rPr>
          <w:rFonts w:ascii="Arial" w:eastAsiaTheme="minorEastAsia" w:hAnsi="Arial" w:cs="Arial"/>
          <w:b/>
          <w:lang w:val="en-US" w:eastAsia="en-GB"/>
        </w:rPr>
      </w:pPr>
    </w:p>
    <w:p w14:paraId="0008F2BE" w14:textId="77777777" w:rsidR="002A6A96" w:rsidRDefault="002A6A96" w:rsidP="002A6A96">
      <w:pPr>
        <w:spacing w:line="240" w:lineRule="auto"/>
        <w:ind w:right="850"/>
        <w:rPr>
          <w:rFonts w:ascii="Arial" w:eastAsiaTheme="minorEastAsia" w:hAnsi="Arial" w:cs="Arial"/>
          <w:b/>
          <w:lang w:val="en-US" w:eastAsia="en-GB"/>
        </w:rPr>
      </w:pPr>
      <w:r w:rsidRPr="00D238DB">
        <w:rPr>
          <w:rFonts w:ascii="Arial" w:eastAsiaTheme="minorEastAsia" w:hAnsi="Arial" w:cs="Arial"/>
          <w:b/>
          <w:lang w:val="en-US" w:eastAsia="en-GB"/>
        </w:rPr>
        <w:t>Job Purpose:</w:t>
      </w:r>
    </w:p>
    <w:p w14:paraId="3D102271" w14:textId="455BA5C1" w:rsidR="00D9085E" w:rsidRPr="00D9085E" w:rsidRDefault="03BCAF97" w:rsidP="710760ED">
      <w:pPr>
        <w:rPr>
          <w:rFonts w:ascii="Arial" w:hAnsi="Arial" w:cs="Arial"/>
        </w:rPr>
      </w:pPr>
      <w:r w:rsidRPr="03BCAF97">
        <w:rPr>
          <w:rFonts w:ascii="Arial" w:hAnsi="Arial" w:cs="Arial"/>
        </w:rPr>
        <w:t>This role offers an exciting opportunity to lead a strategically important project with the support of academic and business supervisors. You will develop an AI-enabled system for Southern Electric Power Distribution (SSEN) that uses street-view images and LiDAR data to automatically identify, predict, and map the location of electrical services between street mains and properties, updating SSEN's Geographic Information System (GIS) with accurate conductor vectors to streamline large-scale infrastructure upgrades and reduce operational costs.</w:t>
      </w:r>
    </w:p>
    <w:p w14:paraId="0860461D" w14:textId="2F061F85" w:rsidR="002C3EBB" w:rsidRDefault="002C3EBB" w:rsidP="0050253A">
      <w:pPr>
        <w:rPr>
          <w:rFonts w:ascii="Arial" w:hAnsi="Arial" w:cs="Arial"/>
        </w:rPr>
      </w:pPr>
    </w:p>
    <w:p w14:paraId="5D2ECAE2" w14:textId="13A3A792" w:rsidR="006D1A95" w:rsidRPr="0050253A" w:rsidRDefault="006D1A95" w:rsidP="0050253A">
      <w:pPr>
        <w:rPr>
          <w:rFonts w:ascii="Arial" w:eastAsiaTheme="minorEastAsia" w:hAnsi="Arial" w:cs="Arial"/>
          <w:b/>
          <w:lang w:val="en-US" w:eastAsia="en-GB"/>
        </w:rPr>
      </w:pPr>
      <w:r w:rsidRPr="0050253A">
        <w:rPr>
          <w:rFonts w:ascii="Arial" w:eastAsiaTheme="minorEastAsia" w:hAnsi="Arial" w:cs="Arial"/>
          <w:b/>
          <w:lang w:val="en-US" w:eastAsia="en-GB"/>
        </w:rPr>
        <w:t>Main Duties/Responsibilities</w:t>
      </w:r>
      <w:r w:rsidRPr="0050253A">
        <w:rPr>
          <w:rFonts w:ascii="Arial" w:hAnsi="Arial" w:cs="Arial"/>
          <w:lang w:eastAsia="en-GB"/>
        </w:rPr>
        <w:t xml:space="preserve"> </w:t>
      </w:r>
    </w:p>
    <w:p w14:paraId="2751B8F5" w14:textId="19F8ADAE" w:rsidR="0040563E" w:rsidRPr="0040563E" w:rsidRDefault="03BCAF97" w:rsidP="710760ED">
      <w:pPr>
        <w:keepNext/>
        <w:keepLines/>
        <w:numPr>
          <w:ilvl w:val="0"/>
          <w:numId w:val="15"/>
        </w:numPr>
        <w:tabs>
          <w:tab w:val="num" w:pos="720"/>
        </w:tabs>
        <w:spacing w:after="0" w:line="276" w:lineRule="auto"/>
        <w:outlineLvl w:val="1"/>
        <w:rPr>
          <w:rFonts w:ascii="Arial" w:eastAsiaTheme="minorEastAsia" w:hAnsi="Arial" w:cs="Arial"/>
          <w:lang w:eastAsia="en-GB"/>
        </w:rPr>
      </w:pPr>
      <w:r w:rsidRPr="03BCAF97">
        <w:rPr>
          <w:rFonts w:ascii="Arial" w:eastAsiaTheme="minorEastAsia" w:hAnsi="Arial" w:cs="Arial"/>
          <w:lang w:eastAsia="en-GB"/>
        </w:rPr>
        <w:t>Build deep learning models to detect and predict the routes of above-ground, hidden, or underground distribution electrical services using street view and LiDAR data.</w:t>
      </w:r>
    </w:p>
    <w:p w14:paraId="0531554A" w14:textId="77777777" w:rsidR="0040563E" w:rsidRPr="0040563E" w:rsidRDefault="0040563E" w:rsidP="0040563E">
      <w:pPr>
        <w:keepNext/>
        <w:keepLines/>
        <w:numPr>
          <w:ilvl w:val="0"/>
          <w:numId w:val="15"/>
        </w:numPr>
        <w:tabs>
          <w:tab w:val="num" w:pos="720"/>
        </w:tabs>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Integrate the AI-driven system with SSEN's existing GIS platform to automate the mapping of asset records.</w:t>
      </w:r>
    </w:p>
    <w:p w14:paraId="50A1B9E5" w14:textId="77777777" w:rsidR="0040563E" w:rsidRPr="0040563E" w:rsidRDefault="03BCAF97" w:rsidP="1FEE4075">
      <w:pPr>
        <w:keepNext/>
        <w:keepLines/>
        <w:numPr>
          <w:ilvl w:val="0"/>
          <w:numId w:val="15"/>
        </w:numPr>
        <w:spacing w:after="0" w:line="276" w:lineRule="auto"/>
        <w:outlineLvl w:val="1"/>
        <w:rPr>
          <w:rFonts w:ascii="Arial" w:eastAsiaTheme="minorEastAsia" w:hAnsi="Arial" w:cs="Arial"/>
          <w:lang w:eastAsia="en-GB"/>
        </w:rPr>
      </w:pPr>
      <w:r w:rsidRPr="03BCAF97">
        <w:rPr>
          <w:rFonts w:ascii="Arial" w:eastAsiaTheme="minorEastAsia" w:hAnsi="Arial" w:cs="Arial"/>
          <w:lang w:eastAsia="en-GB"/>
        </w:rPr>
        <w:t>Develop and implement methods for multi-modal image analysis, combining RGB and LiDAR data for precise mapping.</w:t>
      </w:r>
    </w:p>
    <w:p w14:paraId="3E6CAE3F" w14:textId="42D75737" w:rsidR="1FEE4075" w:rsidRDefault="03BCAF97" w:rsidP="1FEE4075">
      <w:pPr>
        <w:keepNext/>
        <w:keepLines/>
        <w:numPr>
          <w:ilvl w:val="0"/>
          <w:numId w:val="15"/>
        </w:numPr>
        <w:spacing w:after="0" w:line="276" w:lineRule="auto"/>
        <w:outlineLvl w:val="1"/>
        <w:rPr>
          <w:rFonts w:ascii="Arial" w:eastAsiaTheme="minorEastAsia" w:hAnsi="Arial" w:cs="Arial"/>
          <w:lang w:eastAsia="en-GB"/>
        </w:rPr>
      </w:pPr>
      <w:r w:rsidRPr="03BCAF97">
        <w:rPr>
          <w:rFonts w:ascii="Arial" w:eastAsiaTheme="minorEastAsia" w:hAnsi="Arial" w:cs="Arial"/>
          <w:lang w:eastAsia="en-GB"/>
        </w:rPr>
        <w:t>Design, implement, and train suitable machine learning models for the accurate estimate of electricity service locations in case of occlusion, or where the service is not visible (i.e. underground, under the eaves, etc.).</w:t>
      </w:r>
    </w:p>
    <w:p w14:paraId="67656101" w14:textId="2685B3CF" w:rsidR="0040563E" w:rsidRPr="0040563E" w:rsidRDefault="03BCAF97" w:rsidP="4A314A2E">
      <w:pPr>
        <w:keepNext/>
        <w:keepLines/>
        <w:numPr>
          <w:ilvl w:val="0"/>
          <w:numId w:val="15"/>
        </w:numPr>
        <w:spacing w:after="0" w:line="276" w:lineRule="auto"/>
        <w:outlineLvl w:val="1"/>
        <w:rPr>
          <w:rFonts w:ascii="Arial" w:eastAsiaTheme="minorEastAsia" w:hAnsi="Arial" w:cs="Arial"/>
          <w:lang w:eastAsia="en-GB"/>
        </w:rPr>
      </w:pPr>
      <w:r w:rsidRPr="03BCAF97">
        <w:rPr>
          <w:rFonts w:ascii="Arial" w:eastAsiaTheme="minorEastAsia" w:hAnsi="Arial" w:cs="Arial"/>
          <w:lang w:eastAsia="en-GB"/>
        </w:rPr>
        <w:t>Liaise regularly with the Asset Planning, IT, GIS and LiDAR teams, predominantly at Thatcham and Reading locations.</w:t>
      </w:r>
    </w:p>
    <w:p w14:paraId="374742E6" w14:textId="77777777" w:rsidR="0040563E" w:rsidRPr="0040563E" w:rsidRDefault="0040563E" w:rsidP="0040563E">
      <w:pPr>
        <w:keepNext/>
        <w:keepLines/>
        <w:numPr>
          <w:ilvl w:val="0"/>
          <w:numId w:val="15"/>
        </w:numPr>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Coordinate access and integration of internal SSEN datasets for model training and validation.</w:t>
      </w:r>
    </w:p>
    <w:p w14:paraId="43DE3BBC" w14:textId="77777777" w:rsidR="0040563E" w:rsidRPr="0040563E" w:rsidRDefault="0040563E" w:rsidP="0040563E">
      <w:pPr>
        <w:keepNext/>
        <w:keepLines/>
        <w:numPr>
          <w:ilvl w:val="0"/>
          <w:numId w:val="15"/>
        </w:numPr>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Create user-centric tools, deliver technical workshops, and document methods to ensure effective transfer and embedding of new capabilities within SSEN.</w:t>
      </w:r>
    </w:p>
    <w:p w14:paraId="3FA66E65" w14:textId="77777777" w:rsidR="0040563E" w:rsidRPr="0040563E" w:rsidRDefault="0040563E" w:rsidP="0040563E">
      <w:pPr>
        <w:keepNext/>
        <w:keepLines/>
        <w:numPr>
          <w:ilvl w:val="0"/>
          <w:numId w:val="15"/>
        </w:numPr>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Participate in cross-departmental meetings to provide progress updates and resolve technical and organisational blockers.</w:t>
      </w:r>
    </w:p>
    <w:p w14:paraId="6EE5DD06" w14:textId="77777777" w:rsidR="0040563E" w:rsidRPr="0040563E" w:rsidRDefault="0040563E" w:rsidP="0040563E">
      <w:pPr>
        <w:keepNext/>
        <w:keepLines/>
        <w:numPr>
          <w:ilvl w:val="0"/>
          <w:numId w:val="15"/>
        </w:numPr>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Manage project milestones, system testing, user training, and workflow integration over the 30-month project duration.</w:t>
      </w:r>
    </w:p>
    <w:p w14:paraId="035D2233" w14:textId="7B43E9AD" w:rsidR="0040563E" w:rsidRDefault="0040563E" w:rsidP="0040563E">
      <w:pPr>
        <w:keepNext/>
        <w:keepLines/>
        <w:numPr>
          <w:ilvl w:val="0"/>
          <w:numId w:val="15"/>
        </w:numPr>
        <w:spacing w:after="0" w:line="276" w:lineRule="auto"/>
        <w:outlineLvl w:val="1"/>
        <w:rPr>
          <w:rFonts w:ascii="Arial" w:eastAsiaTheme="minorEastAsia" w:hAnsi="Arial" w:cs="Arial"/>
          <w:bCs/>
          <w:lang w:eastAsia="en-GB"/>
        </w:rPr>
      </w:pPr>
      <w:r w:rsidRPr="0040563E">
        <w:rPr>
          <w:rFonts w:ascii="Arial" w:eastAsiaTheme="minorEastAsia" w:hAnsi="Arial" w:cs="Arial"/>
          <w:bCs/>
          <w:lang w:eastAsia="en-GB"/>
        </w:rPr>
        <w:t xml:space="preserve">Prepare reports and presentations for steering group meetings and </w:t>
      </w:r>
      <w:r w:rsidR="007C68A9">
        <w:rPr>
          <w:rFonts w:ascii="Arial" w:eastAsiaTheme="minorEastAsia" w:hAnsi="Arial" w:cs="Arial"/>
          <w:bCs/>
          <w:lang w:eastAsia="en-GB"/>
        </w:rPr>
        <w:t xml:space="preserve">prepare for </w:t>
      </w:r>
      <w:r w:rsidRPr="0040563E">
        <w:rPr>
          <w:rFonts w:ascii="Arial" w:eastAsiaTheme="minorEastAsia" w:hAnsi="Arial" w:cs="Arial"/>
          <w:bCs/>
          <w:lang w:eastAsia="en-GB"/>
        </w:rPr>
        <w:t>wider industry knowledge sharing.</w:t>
      </w:r>
    </w:p>
    <w:p w14:paraId="7F7DE970" w14:textId="36A9DF88" w:rsidR="002C3EBB" w:rsidRPr="00CF3792" w:rsidRDefault="007C68A9" w:rsidP="006D1A95">
      <w:pPr>
        <w:keepNext/>
        <w:keepLines/>
        <w:numPr>
          <w:ilvl w:val="0"/>
          <w:numId w:val="15"/>
        </w:numPr>
        <w:spacing w:after="0" w:line="276" w:lineRule="auto"/>
        <w:outlineLvl w:val="1"/>
        <w:rPr>
          <w:rFonts w:ascii="Arial" w:eastAsiaTheme="minorEastAsia" w:hAnsi="Arial" w:cs="Arial"/>
          <w:bCs/>
          <w:lang w:eastAsia="en-GB"/>
        </w:rPr>
      </w:pPr>
      <w:r>
        <w:rPr>
          <w:rFonts w:ascii="Arial" w:eastAsiaTheme="minorEastAsia" w:hAnsi="Arial" w:cs="Arial"/>
          <w:bCs/>
          <w:lang w:eastAsia="en-GB"/>
        </w:rPr>
        <w:t xml:space="preserve">Lead and project manage this </w:t>
      </w:r>
      <w:r w:rsidR="00305F55">
        <w:rPr>
          <w:rFonts w:ascii="Arial" w:eastAsiaTheme="minorEastAsia" w:hAnsi="Arial" w:cs="Arial"/>
          <w:bCs/>
          <w:lang w:eastAsia="en-GB"/>
        </w:rPr>
        <w:t>cutting-edge project including communicating progress to multiple audience types and managing the project budget.</w:t>
      </w:r>
    </w:p>
    <w:p w14:paraId="4594A0F5" w14:textId="77777777" w:rsidR="002C3EBB" w:rsidRDefault="002C3EBB" w:rsidP="006D1A95">
      <w:pPr>
        <w:keepNext/>
        <w:keepLines/>
        <w:spacing w:after="0" w:line="276" w:lineRule="auto"/>
        <w:outlineLvl w:val="1"/>
        <w:rPr>
          <w:rFonts w:ascii="Arial" w:eastAsiaTheme="minorEastAsia" w:hAnsi="Arial" w:cs="Arial"/>
          <w:b/>
          <w:lang w:val="en-US" w:eastAsia="en-GB"/>
        </w:rPr>
      </w:pPr>
    </w:p>
    <w:p w14:paraId="68AB7EE5" w14:textId="1C71674C" w:rsidR="006D1A95" w:rsidRPr="006D1A95" w:rsidRDefault="006D1A95" w:rsidP="006D1A95">
      <w:pPr>
        <w:keepNext/>
        <w:keepLines/>
        <w:spacing w:after="0" w:line="276" w:lineRule="auto"/>
        <w:outlineLvl w:val="1"/>
        <w:rPr>
          <w:rFonts w:ascii="Arial" w:eastAsia="Times New Roman" w:hAnsi="Arial" w:cs="Arial"/>
          <w:b/>
          <w:bCs/>
        </w:rPr>
      </w:pPr>
      <w:r w:rsidRPr="006D1A95">
        <w:rPr>
          <w:rFonts w:ascii="Arial" w:eastAsia="Times New Roman" w:hAnsi="Arial" w:cs="Arial"/>
          <w:b/>
          <w:bCs/>
        </w:rPr>
        <w:t>Additional responsibilities</w:t>
      </w:r>
    </w:p>
    <w:p w14:paraId="162FF35B" w14:textId="77777777" w:rsidR="006D1A95" w:rsidRPr="00AE3079" w:rsidRDefault="006D1A95" w:rsidP="006D1A95">
      <w:pPr>
        <w:pStyle w:val="ListParagraph"/>
        <w:keepNext/>
        <w:keepLines/>
        <w:spacing w:after="0" w:line="276" w:lineRule="auto"/>
        <w:ind w:left="360"/>
        <w:outlineLvl w:val="1"/>
        <w:rPr>
          <w:rFonts w:ascii="Arial" w:eastAsia="Times New Roman" w:hAnsi="Arial" w:cs="Arial"/>
          <w:b/>
          <w:bCs/>
        </w:rPr>
      </w:pPr>
    </w:p>
    <w:p w14:paraId="4897AD92" w14:textId="77777777" w:rsidR="006D1A95" w:rsidRDefault="006D1A95" w:rsidP="006D1A95">
      <w:pPr>
        <w:pStyle w:val="ListParagraph"/>
        <w:numPr>
          <w:ilvl w:val="0"/>
          <w:numId w:val="9"/>
        </w:numPr>
        <w:spacing w:after="120" w:line="276" w:lineRule="auto"/>
        <w:ind w:left="567" w:hanging="567"/>
        <w:rPr>
          <w:rFonts w:ascii="Arial" w:eastAsia="Calibri" w:hAnsi="Arial" w:cs="Times New Roman"/>
        </w:rPr>
      </w:pPr>
      <w:r>
        <w:rPr>
          <w:rFonts w:ascii="Arial" w:eastAsia="Calibri" w:hAnsi="Arial" w:cs="Times New Roman"/>
        </w:rPr>
        <w:t>Engage in continuous personal and professional development in line with the demands of the role, including undertaking relevant training and development activities.</w:t>
      </w:r>
    </w:p>
    <w:p w14:paraId="7DEA86C3" w14:textId="77777777" w:rsidR="006D1A95" w:rsidRDefault="006D1A95" w:rsidP="006D1A95">
      <w:pPr>
        <w:pStyle w:val="ListParagraph"/>
        <w:numPr>
          <w:ilvl w:val="0"/>
          <w:numId w:val="9"/>
        </w:numPr>
        <w:spacing w:after="120" w:line="276" w:lineRule="auto"/>
        <w:ind w:left="567" w:hanging="567"/>
        <w:rPr>
          <w:rFonts w:ascii="Arial" w:eastAsia="Calibri" w:hAnsi="Arial" w:cs="Times New Roman"/>
        </w:rPr>
      </w:pPr>
      <w:r>
        <w:rPr>
          <w:rFonts w:ascii="Arial" w:eastAsia="Calibri" w:hAnsi="Arial" w:cs="Times New Roman"/>
        </w:rPr>
        <w:t xml:space="preserve">Ensure and promote the personal health, safety and wellbeing of staff and students. </w:t>
      </w:r>
    </w:p>
    <w:p w14:paraId="2940E70B" w14:textId="0B8288E9" w:rsidR="006D1A95" w:rsidRDefault="006D1A95" w:rsidP="006D1A95">
      <w:pPr>
        <w:pStyle w:val="ListParagraph"/>
        <w:numPr>
          <w:ilvl w:val="0"/>
          <w:numId w:val="9"/>
        </w:numPr>
        <w:spacing w:after="120" w:line="276" w:lineRule="auto"/>
        <w:ind w:left="567" w:hanging="567"/>
        <w:rPr>
          <w:rFonts w:ascii="Arial" w:eastAsia="Calibri" w:hAnsi="Arial" w:cs="Times New Roman"/>
        </w:rPr>
      </w:pPr>
      <w:r>
        <w:rPr>
          <w:rFonts w:ascii="Arial" w:eastAsia="Calibri" w:hAnsi="Arial" w:cs="Times New Roman"/>
        </w:rPr>
        <w:t xml:space="preserve">Carry out duties in a way which promotes fairness in all </w:t>
      </w:r>
      <w:r w:rsidR="00CF3792">
        <w:rPr>
          <w:rFonts w:ascii="Arial" w:eastAsia="Calibri" w:hAnsi="Arial" w:cs="Times New Roman"/>
        </w:rPr>
        <w:t>matters,</w:t>
      </w:r>
      <w:r>
        <w:rPr>
          <w:rFonts w:ascii="Arial" w:eastAsia="Calibri" w:hAnsi="Arial" w:cs="Times New Roman"/>
        </w:rPr>
        <w:t xml:space="preserve"> and which engenders trust.  </w:t>
      </w:r>
    </w:p>
    <w:p w14:paraId="39EC62BE" w14:textId="77777777" w:rsidR="006D1A95" w:rsidRDefault="006D1A95" w:rsidP="006D1A95">
      <w:pPr>
        <w:pStyle w:val="ListParagraph"/>
        <w:numPr>
          <w:ilvl w:val="0"/>
          <w:numId w:val="9"/>
        </w:numPr>
        <w:spacing w:after="120" w:line="276" w:lineRule="auto"/>
        <w:ind w:left="567" w:hanging="567"/>
        <w:rPr>
          <w:rFonts w:ascii="Arial" w:eastAsia="Calibri" w:hAnsi="Arial" w:cs="Times New Roman"/>
        </w:rPr>
      </w:pPr>
      <w:r>
        <w:rPr>
          <w:rFonts w:ascii="Arial" w:eastAsia="Calibri" w:hAnsi="Arial" w:cs="Times New Roman"/>
        </w:rPr>
        <w:t>Promote equality of opportunity and support diversity and inclusion as well as working to support the University’s environmental sustainability agenda and practices.</w:t>
      </w:r>
    </w:p>
    <w:p w14:paraId="05B73F62" w14:textId="77777777" w:rsidR="005523B4" w:rsidRDefault="005523B4" w:rsidP="002A6A96">
      <w:pPr>
        <w:spacing w:after="120" w:line="276" w:lineRule="auto"/>
        <w:ind w:right="850"/>
        <w:rPr>
          <w:rFonts w:ascii="Arial" w:eastAsiaTheme="minorEastAsia" w:hAnsi="Arial" w:cs="Arial"/>
          <w:b/>
          <w:color w:val="D20063"/>
          <w:sz w:val="30"/>
          <w:szCs w:val="30"/>
          <w:lang w:val="en-US"/>
        </w:rPr>
      </w:pPr>
    </w:p>
    <w:p w14:paraId="3786D88E" w14:textId="77777777" w:rsidR="002C3EBB" w:rsidRDefault="002C3EBB" w:rsidP="002A6A96">
      <w:pPr>
        <w:spacing w:after="120" w:line="276" w:lineRule="auto"/>
        <w:ind w:right="850"/>
        <w:rPr>
          <w:rFonts w:ascii="Arial" w:eastAsiaTheme="minorEastAsia" w:hAnsi="Arial" w:cs="Arial"/>
          <w:b/>
          <w:color w:val="D20063"/>
          <w:sz w:val="30"/>
          <w:szCs w:val="30"/>
          <w:lang w:val="en-US"/>
        </w:rPr>
      </w:pPr>
    </w:p>
    <w:p w14:paraId="685312E4" w14:textId="77777777" w:rsidR="00686FB7" w:rsidRDefault="00686FB7" w:rsidP="002A6A96">
      <w:pPr>
        <w:spacing w:after="120" w:line="276" w:lineRule="auto"/>
        <w:ind w:right="850"/>
        <w:rPr>
          <w:rFonts w:ascii="Arial" w:eastAsiaTheme="minorEastAsia" w:hAnsi="Arial" w:cs="Arial"/>
          <w:b/>
          <w:color w:val="D20063"/>
          <w:sz w:val="30"/>
          <w:szCs w:val="30"/>
          <w:lang w:val="en-US"/>
        </w:rPr>
      </w:pPr>
    </w:p>
    <w:p w14:paraId="09EF8FCD" w14:textId="77777777" w:rsidR="005523B4" w:rsidRPr="00174499" w:rsidRDefault="005523B4" w:rsidP="005523B4">
      <w:pPr>
        <w:spacing w:after="120" w:line="276" w:lineRule="auto"/>
        <w:ind w:right="850"/>
        <w:rPr>
          <w:rFonts w:ascii="Arial" w:eastAsia="Calibri" w:hAnsi="Arial" w:cs="Times New Roman"/>
        </w:rPr>
      </w:pPr>
      <w:r w:rsidRPr="00174499">
        <w:rPr>
          <w:rFonts w:ascii="Arial" w:eastAsiaTheme="minorEastAsia" w:hAnsi="Arial" w:cs="Arial"/>
          <w:b/>
          <w:color w:val="D20063"/>
          <w:sz w:val="30"/>
          <w:szCs w:val="30"/>
          <w:lang w:val="en-US"/>
        </w:rPr>
        <w:lastRenderedPageBreak/>
        <w:t>Person specification</w:t>
      </w:r>
    </w:p>
    <w:p w14:paraId="466C6611" w14:textId="77777777" w:rsidR="005523B4" w:rsidRPr="00197B1C" w:rsidRDefault="005523B4" w:rsidP="005523B4">
      <w:pPr>
        <w:spacing w:after="0" w:line="240" w:lineRule="auto"/>
        <w:rPr>
          <w:rFonts w:ascii="Arial" w:eastAsiaTheme="minorEastAsia" w:hAnsi="Arial" w:cs="Arial"/>
          <w:sz w:val="20"/>
          <w:szCs w:val="20"/>
          <w:lang w:val="en-US"/>
        </w:rPr>
      </w:pPr>
    </w:p>
    <w:tbl>
      <w:tblPr>
        <w:tblW w:w="0" w:type="auto"/>
        <w:tblInd w:w="142" w:type="dxa"/>
        <w:tblBorders>
          <w:top w:val="single" w:sz="4" w:space="0" w:color="AEB4AB"/>
          <w:left w:val="single" w:sz="4" w:space="0" w:color="AEB4AB"/>
          <w:bottom w:val="single" w:sz="4" w:space="0" w:color="AEB4AB"/>
          <w:right w:val="single" w:sz="4" w:space="0" w:color="AEB4AB"/>
          <w:insideH w:val="single" w:sz="4" w:space="0" w:color="AEB4AB"/>
          <w:insideV w:val="single" w:sz="4" w:space="0" w:color="AEB4AB"/>
        </w:tblBorders>
        <w:tblCellMar>
          <w:top w:w="142" w:type="dxa"/>
          <w:bottom w:w="142" w:type="dxa"/>
        </w:tblCellMar>
        <w:tblLook w:val="04A0" w:firstRow="1" w:lastRow="0" w:firstColumn="1" w:lastColumn="0" w:noHBand="0" w:noVBand="1"/>
      </w:tblPr>
      <w:tblGrid>
        <w:gridCol w:w="3239"/>
        <w:gridCol w:w="4011"/>
        <w:gridCol w:w="2383"/>
      </w:tblGrid>
      <w:tr w:rsidR="005523B4" w:rsidRPr="00BE3F35" w14:paraId="4E918423" w14:textId="77777777" w:rsidTr="19881193">
        <w:trPr>
          <w:trHeight w:val="498"/>
          <w:tblHeader/>
        </w:trPr>
        <w:tc>
          <w:tcPr>
            <w:tcW w:w="3239" w:type="dxa"/>
            <w:tcBorders>
              <w:top w:val="nil"/>
              <w:left w:val="nil"/>
            </w:tcBorders>
          </w:tcPr>
          <w:p w14:paraId="479475AA" w14:textId="77777777" w:rsidR="005523B4" w:rsidRPr="008C2579" w:rsidRDefault="005523B4" w:rsidP="005523B4">
            <w:pPr>
              <w:spacing w:after="0" w:line="240" w:lineRule="auto"/>
              <w:rPr>
                <w:rFonts w:ascii="Arial" w:eastAsia="Calibri" w:hAnsi="Arial" w:cs="Times New Roman"/>
                <w:color w:val="FFFFFF"/>
                <w:sz w:val="20"/>
              </w:rPr>
            </w:pPr>
            <w:bookmarkStart w:id="0" w:name="_Hlk50724731"/>
          </w:p>
        </w:tc>
        <w:tc>
          <w:tcPr>
            <w:tcW w:w="4011" w:type="dxa"/>
            <w:shd w:val="clear" w:color="auto" w:fill="808080" w:themeFill="background1" w:themeFillShade="80"/>
          </w:tcPr>
          <w:p w14:paraId="2572CC48" w14:textId="77777777" w:rsidR="005523B4" w:rsidRPr="008C2579" w:rsidRDefault="005523B4" w:rsidP="005B160E">
            <w:pPr>
              <w:spacing w:after="0" w:line="240" w:lineRule="auto"/>
              <w:rPr>
                <w:rFonts w:ascii="Arial" w:eastAsia="Calibri" w:hAnsi="Arial" w:cs="Times New Roman"/>
                <w:b/>
                <w:color w:val="FFFFFF"/>
              </w:rPr>
            </w:pPr>
            <w:r w:rsidRPr="008C2579">
              <w:rPr>
                <w:rFonts w:ascii="Arial" w:eastAsia="Calibri" w:hAnsi="Arial" w:cs="Times New Roman"/>
                <w:b/>
                <w:color w:val="FFFFFF"/>
              </w:rPr>
              <w:t>Essential</w:t>
            </w:r>
          </w:p>
        </w:tc>
        <w:tc>
          <w:tcPr>
            <w:tcW w:w="2383" w:type="dxa"/>
            <w:shd w:val="clear" w:color="auto" w:fill="808080" w:themeFill="background1" w:themeFillShade="80"/>
          </w:tcPr>
          <w:p w14:paraId="4013B19C" w14:textId="77777777" w:rsidR="005523B4" w:rsidRPr="00173A1D" w:rsidRDefault="005523B4" w:rsidP="005523B4">
            <w:pPr>
              <w:spacing w:after="0" w:line="240" w:lineRule="auto"/>
              <w:rPr>
                <w:rFonts w:ascii="Arial" w:eastAsia="Calibri" w:hAnsi="Arial" w:cs="Times New Roman"/>
                <w:b/>
                <w:color w:val="FFFFFF"/>
              </w:rPr>
            </w:pPr>
            <w:r w:rsidRPr="00173A1D">
              <w:rPr>
                <w:rFonts w:ascii="Arial" w:eastAsia="Calibri" w:hAnsi="Arial" w:cs="Times New Roman"/>
                <w:b/>
                <w:color w:val="FFFFFF"/>
              </w:rPr>
              <w:t>Method of assessment</w:t>
            </w:r>
          </w:p>
        </w:tc>
      </w:tr>
      <w:tr w:rsidR="005523B4" w:rsidRPr="008C2579" w14:paraId="3F70529D" w14:textId="77777777" w:rsidTr="19881193">
        <w:trPr>
          <w:trHeight w:val="1488"/>
        </w:trPr>
        <w:tc>
          <w:tcPr>
            <w:tcW w:w="3239" w:type="dxa"/>
          </w:tcPr>
          <w:p w14:paraId="3F872415" w14:textId="77777777" w:rsidR="005523B4" w:rsidRPr="005B160E"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5B160E">
              <w:rPr>
                <w:rFonts w:ascii="Arial" w:eastAsia="MS Mincho" w:hAnsi="Arial" w:cs="Arial"/>
                <w:b/>
              </w:rPr>
              <w:t>Education and qualifications</w:t>
            </w:r>
          </w:p>
          <w:p w14:paraId="3E800CA6" w14:textId="77777777" w:rsidR="005523B4" w:rsidRPr="005B160E"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51722009" w14:textId="77777777" w:rsidR="005523B4" w:rsidRPr="005B160E"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243CA0B" w14:textId="77777777" w:rsidR="005523B4" w:rsidRPr="005B160E"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tc>
        <w:tc>
          <w:tcPr>
            <w:tcW w:w="4011" w:type="dxa"/>
          </w:tcPr>
          <w:p w14:paraId="08CCFB95" w14:textId="787EEE44" w:rsidR="005523B4" w:rsidRPr="005B160E" w:rsidRDefault="19881193" w:rsidP="005B160E">
            <w:pPr>
              <w:tabs>
                <w:tab w:val="num" w:pos="720"/>
              </w:tabs>
              <w:spacing w:after="0" w:line="240" w:lineRule="auto"/>
              <w:rPr>
                <w:rFonts w:ascii="Arial" w:hAnsi="Arial" w:cs="Arial"/>
              </w:rPr>
            </w:pPr>
            <w:r w:rsidRPr="005B160E">
              <w:rPr>
                <w:rFonts w:ascii="Arial" w:hAnsi="Arial" w:cs="Arial"/>
              </w:rPr>
              <w:t>Master’s degree (minimum) in Computer Science, Data Science, Computer Vision, Visual Media Engineering, or related subject focused on AI and Machine Learning</w:t>
            </w:r>
          </w:p>
          <w:p w14:paraId="1DAADA7F" w14:textId="14F8B4BC" w:rsidR="005523B4" w:rsidRPr="005B160E" w:rsidRDefault="005523B4" w:rsidP="005B160E">
            <w:pPr>
              <w:spacing w:after="0" w:line="276" w:lineRule="auto"/>
              <w:rPr>
                <w:rFonts w:ascii="Arial" w:eastAsia="Calibri" w:hAnsi="Arial" w:cs="Arial"/>
                <w:lang w:val="en-US"/>
              </w:rPr>
            </w:pPr>
          </w:p>
        </w:tc>
        <w:tc>
          <w:tcPr>
            <w:tcW w:w="2383" w:type="dxa"/>
            <w:tcBorders>
              <w:top w:val="single" w:sz="4" w:space="0" w:color="AEB4AB"/>
              <w:left w:val="single" w:sz="4" w:space="0" w:color="AEB4AB"/>
              <w:bottom w:val="single" w:sz="4" w:space="0" w:color="AEB4AB"/>
              <w:right w:val="single" w:sz="4" w:space="0" w:color="AEB4AB"/>
            </w:tcBorders>
          </w:tcPr>
          <w:p w14:paraId="3E8CED17" w14:textId="77777777" w:rsidR="005523B4" w:rsidRPr="00173A1D" w:rsidRDefault="005523B4" w:rsidP="005523B4">
            <w:pPr>
              <w:spacing w:after="0" w:line="240" w:lineRule="auto"/>
              <w:rPr>
                <w:rFonts w:ascii="Arial" w:eastAsia="Calibri" w:hAnsi="Arial" w:cs="Arial"/>
                <w:lang w:val="en-US"/>
              </w:rPr>
            </w:pPr>
            <w:r w:rsidRPr="00173A1D">
              <w:rPr>
                <w:rFonts w:ascii="Arial" w:eastAsia="Calibri" w:hAnsi="Arial" w:cs="Arial"/>
                <w:lang w:val="en-US"/>
              </w:rPr>
              <w:t>Application form</w:t>
            </w:r>
          </w:p>
        </w:tc>
      </w:tr>
      <w:tr w:rsidR="005523B4" w:rsidRPr="008C2579" w14:paraId="4ED20AF4" w14:textId="77777777" w:rsidTr="19881193">
        <w:trPr>
          <w:trHeight w:val="1468"/>
        </w:trPr>
        <w:tc>
          <w:tcPr>
            <w:tcW w:w="3239" w:type="dxa"/>
          </w:tcPr>
          <w:p w14:paraId="531E20E8"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155BFE">
              <w:rPr>
                <w:rFonts w:ascii="Arial" w:eastAsia="MS Mincho" w:hAnsi="Arial" w:cs="Arial"/>
                <w:b/>
              </w:rPr>
              <w:t>Experience</w:t>
            </w:r>
          </w:p>
          <w:p w14:paraId="45E1563F"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0B6934A"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73D6702"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9A58B91" w14:textId="77777777" w:rsidR="005523B4" w:rsidRPr="00155BFE"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sz w:val="20"/>
              </w:rPr>
            </w:pPr>
          </w:p>
        </w:tc>
        <w:tc>
          <w:tcPr>
            <w:tcW w:w="4011" w:type="dxa"/>
          </w:tcPr>
          <w:p w14:paraId="1710DD9E" w14:textId="55E74964" w:rsidR="00F125F4" w:rsidRPr="006D1A95" w:rsidRDefault="19881193" w:rsidP="005B160E">
            <w:pPr>
              <w:spacing w:line="276" w:lineRule="auto"/>
              <w:rPr>
                <w:rFonts w:ascii="Arial" w:eastAsia="Arial" w:hAnsi="Arial" w:cs="Arial"/>
                <w:color w:val="000000" w:themeColor="text1"/>
              </w:rPr>
            </w:pPr>
            <w:r w:rsidRPr="19881193">
              <w:rPr>
                <w:rFonts w:ascii="Arial" w:eastAsia="Arial" w:hAnsi="Arial" w:cs="Arial"/>
                <w:color w:val="000000" w:themeColor="text1"/>
              </w:rPr>
              <w:t>Proficient in AI/deep learning methods, including use of convolutional neural networks</w:t>
            </w:r>
          </w:p>
          <w:p w14:paraId="79D99D0B" w14:textId="08C1A7AE" w:rsidR="00F125F4" w:rsidRDefault="19881193" w:rsidP="005B160E">
            <w:pPr>
              <w:tabs>
                <w:tab w:val="num" w:pos="720"/>
              </w:tabs>
              <w:spacing w:after="0" w:line="240" w:lineRule="auto"/>
              <w:rPr>
                <w:rFonts w:ascii="Arial" w:eastAsia="Arial" w:hAnsi="Arial" w:cs="Arial"/>
                <w:color w:val="000000" w:themeColor="text1"/>
              </w:rPr>
            </w:pPr>
            <w:r w:rsidRPr="005B160E">
              <w:rPr>
                <w:rFonts w:ascii="Arial" w:eastAsia="Arial" w:hAnsi="Arial" w:cs="Arial"/>
                <w:color w:val="000000" w:themeColor="text1"/>
              </w:rPr>
              <w:t>Experience with analysis of RGB imagery and LiDAR data, particularly with regards to automatic key features extraction and fusion of features</w:t>
            </w:r>
          </w:p>
          <w:p w14:paraId="76EC16AB" w14:textId="77777777" w:rsidR="005B160E" w:rsidRPr="005B160E" w:rsidRDefault="005B160E" w:rsidP="005B160E">
            <w:pPr>
              <w:tabs>
                <w:tab w:val="num" w:pos="720"/>
              </w:tabs>
              <w:spacing w:after="0" w:line="240" w:lineRule="auto"/>
              <w:rPr>
                <w:rFonts w:ascii="Arial" w:eastAsia="Arial" w:hAnsi="Arial" w:cs="Arial"/>
                <w:color w:val="000000" w:themeColor="text1"/>
              </w:rPr>
            </w:pPr>
          </w:p>
          <w:p w14:paraId="775AB123" w14:textId="69C722E1" w:rsidR="00F125F4" w:rsidRDefault="005B160E" w:rsidP="005B160E">
            <w:pPr>
              <w:tabs>
                <w:tab w:val="num" w:pos="720"/>
              </w:tabs>
              <w:spacing w:after="0" w:line="240" w:lineRule="auto"/>
              <w:rPr>
                <w:rFonts w:ascii="Arial" w:eastAsia="Arial" w:hAnsi="Arial" w:cs="Arial"/>
                <w:color w:val="000000" w:themeColor="text1"/>
              </w:rPr>
            </w:pPr>
            <w:r>
              <w:rPr>
                <w:rFonts w:ascii="Arial" w:eastAsia="Arial" w:hAnsi="Arial" w:cs="Arial"/>
                <w:color w:val="000000" w:themeColor="text1"/>
              </w:rPr>
              <w:t>S</w:t>
            </w:r>
            <w:r w:rsidR="19881193" w:rsidRPr="005B160E">
              <w:rPr>
                <w:rFonts w:ascii="Arial" w:eastAsia="Arial" w:hAnsi="Arial" w:cs="Arial"/>
                <w:color w:val="000000" w:themeColor="text1"/>
              </w:rPr>
              <w:t>killed in feature extraction</w:t>
            </w:r>
          </w:p>
          <w:p w14:paraId="57969571" w14:textId="77777777" w:rsidR="005B160E" w:rsidRPr="005B160E" w:rsidRDefault="005B160E" w:rsidP="005B160E">
            <w:pPr>
              <w:tabs>
                <w:tab w:val="num" w:pos="720"/>
              </w:tabs>
              <w:spacing w:after="0" w:line="240" w:lineRule="auto"/>
              <w:rPr>
                <w:rFonts w:ascii="Arial" w:eastAsia="Arial" w:hAnsi="Arial" w:cs="Arial"/>
                <w:color w:val="000000" w:themeColor="text1"/>
              </w:rPr>
            </w:pPr>
          </w:p>
          <w:p w14:paraId="5EE843B1" w14:textId="60998D77" w:rsidR="00F125F4" w:rsidRPr="005B160E" w:rsidRDefault="19881193" w:rsidP="005B160E">
            <w:pPr>
              <w:tabs>
                <w:tab w:val="num" w:pos="720"/>
              </w:tabs>
              <w:spacing w:after="0" w:line="240" w:lineRule="auto"/>
              <w:rPr>
                <w:rFonts w:ascii="Arial" w:eastAsia="Arial" w:hAnsi="Arial" w:cs="Arial"/>
                <w:color w:val="000000" w:themeColor="text1"/>
              </w:rPr>
            </w:pPr>
            <w:r w:rsidRPr="005B160E">
              <w:rPr>
                <w:rFonts w:ascii="Arial" w:eastAsia="Arial" w:hAnsi="Arial" w:cs="Arial"/>
                <w:color w:val="000000" w:themeColor="text1"/>
              </w:rPr>
              <w:t xml:space="preserve">Programming ability using Python or MATLAB, and familiar with platforms such as Scikit-image, TensorFlow, or </w:t>
            </w:r>
            <w:proofErr w:type="spellStart"/>
            <w:r w:rsidRPr="005B160E">
              <w:rPr>
                <w:rFonts w:ascii="Arial" w:eastAsia="Arial" w:hAnsi="Arial" w:cs="Arial"/>
                <w:color w:val="000000" w:themeColor="text1"/>
              </w:rPr>
              <w:t>PyTorch</w:t>
            </w:r>
            <w:proofErr w:type="spellEnd"/>
          </w:p>
        </w:tc>
        <w:tc>
          <w:tcPr>
            <w:tcW w:w="2383" w:type="dxa"/>
            <w:tcBorders>
              <w:top w:val="single" w:sz="4" w:space="0" w:color="AEB4AB"/>
              <w:left w:val="single" w:sz="4" w:space="0" w:color="AEB4AB"/>
              <w:bottom w:val="single" w:sz="4" w:space="0" w:color="AEB4AB"/>
              <w:right w:val="single" w:sz="4" w:space="0" w:color="AEB4AB"/>
            </w:tcBorders>
          </w:tcPr>
          <w:p w14:paraId="0F79CD9F" w14:textId="77777777" w:rsidR="005523B4" w:rsidRPr="00173A1D" w:rsidRDefault="005523B4" w:rsidP="005523B4">
            <w:pPr>
              <w:spacing w:after="0" w:line="240" w:lineRule="auto"/>
              <w:rPr>
                <w:rFonts w:ascii="Arial" w:eastAsia="Calibri" w:hAnsi="Arial" w:cs="Arial"/>
                <w:lang w:val="en-US"/>
              </w:rPr>
            </w:pPr>
            <w:r w:rsidRPr="00173A1D">
              <w:rPr>
                <w:rFonts w:ascii="Arial" w:eastAsia="Calibri" w:hAnsi="Arial" w:cs="Arial"/>
                <w:lang w:val="en-US"/>
              </w:rPr>
              <w:t>Application form and interview</w:t>
            </w:r>
          </w:p>
        </w:tc>
      </w:tr>
      <w:tr w:rsidR="005523B4" w:rsidRPr="008C2579" w14:paraId="4469BFF4" w14:textId="77777777" w:rsidTr="19881193">
        <w:trPr>
          <w:trHeight w:val="1488"/>
        </w:trPr>
        <w:tc>
          <w:tcPr>
            <w:tcW w:w="3239" w:type="dxa"/>
          </w:tcPr>
          <w:p w14:paraId="6AFB0356"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155BFE">
              <w:rPr>
                <w:rFonts w:ascii="Arial" w:eastAsia="MS Mincho" w:hAnsi="Arial" w:cs="Arial"/>
                <w:b/>
              </w:rPr>
              <w:t>Aptitude and skills</w:t>
            </w:r>
          </w:p>
          <w:p w14:paraId="3ABBEC22"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565EB1C9"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09D75945"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588591A" w14:textId="77777777" w:rsidR="005523B4" w:rsidRPr="00155BFE"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rPr>
            </w:pPr>
          </w:p>
        </w:tc>
        <w:tc>
          <w:tcPr>
            <w:tcW w:w="4011" w:type="dxa"/>
          </w:tcPr>
          <w:p w14:paraId="23B6AF24" w14:textId="2EA27BBB" w:rsidR="19881193" w:rsidRDefault="19881193" w:rsidP="005B160E">
            <w:pPr>
              <w:tabs>
                <w:tab w:val="num" w:pos="720"/>
              </w:tabs>
              <w:spacing w:after="0" w:line="276" w:lineRule="auto"/>
              <w:rPr>
                <w:rFonts w:ascii="Arial" w:eastAsia="Arial" w:hAnsi="Arial" w:cs="Arial"/>
                <w:color w:val="000000" w:themeColor="text1"/>
              </w:rPr>
            </w:pPr>
            <w:r w:rsidRPr="19881193">
              <w:rPr>
                <w:rFonts w:ascii="Arial" w:eastAsia="Arial" w:hAnsi="Arial" w:cs="Arial"/>
                <w:color w:val="000000" w:themeColor="text1"/>
              </w:rPr>
              <w:t>Analytical thinker who solves complex technical problems</w:t>
            </w:r>
          </w:p>
          <w:p w14:paraId="6C6A659D" w14:textId="77777777" w:rsidR="005B160E" w:rsidRDefault="005B160E" w:rsidP="005B160E">
            <w:pPr>
              <w:tabs>
                <w:tab w:val="num" w:pos="720"/>
              </w:tabs>
              <w:spacing w:after="0" w:line="276" w:lineRule="auto"/>
              <w:rPr>
                <w:rFonts w:ascii="Arial" w:eastAsia="Arial" w:hAnsi="Arial" w:cs="Arial"/>
                <w:color w:val="000000" w:themeColor="text1"/>
              </w:rPr>
            </w:pPr>
          </w:p>
          <w:p w14:paraId="07A22354" w14:textId="7D2566CD" w:rsidR="19881193" w:rsidRDefault="19881193" w:rsidP="005B160E">
            <w:pPr>
              <w:spacing w:after="0" w:line="240" w:lineRule="auto"/>
              <w:rPr>
                <w:rFonts w:ascii="Arial" w:eastAsia="Arial" w:hAnsi="Arial" w:cs="Arial"/>
                <w:color w:val="000000" w:themeColor="text1"/>
              </w:rPr>
            </w:pPr>
            <w:r w:rsidRPr="005B160E">
              <w:rPr>
                <w:rFonts w:ascii="Arial" w:eastAsia="Arial" w:hAnsi="Arial" w:cs="Arial"/>
                <w:color w:val="000000" w:themeColor="text1"/>
              </w:rPr>
              <w:t>Able to articulate business problems, logical solutions and impactful outcomes</w:t>
            </w:r>
          </w:p>
          <w:p w14:paraId="0B2FB4C6" w14:textId="77777777" w:rsidR="005B160E" w:rsidRPr="005B160E" w:rsidRDefault="005B160E" w:rsidP="005B160E">
            <w:pPr>
              <w:spacing w:after="0" w:line="240" w:lineRule="auto"/>
              <w:rPr>
                <w:rFonts w:ascii="Arial" w:eastAsia="Arial" w:hAnsi="Arial" w:cs="Arial"/>
                <w:color w:val="000000" w:themeColor="text1"/>
              </w:rPr>
            </w:pPr>
          </w:p>
          <w:p w14:paraId="3403B066" w14:textId="197A1924" w:rsidR="19881193" w:rsidRDefault="19881193" w:rsidP="005B160E">
            <w:pPr>
              <w:spacing w:after="0" w:line="240" w:lineRule="auto"/>
              <w:rPr>
                <w:rFonts w:ascii="Arial" w:eastAsia="Arial" w:hAnsi="Arial" w:cs="Arial"/>
                <w:color w:val="000000" w:themeColor="text1"/>
              </w:rPr>
            </w:pPr>
            <w:r w:rsidRPr="005B160E">
              <w:rPr>
                <w:rFonts w:ascii="Arial" w:eastAsia="Arial" w:hAnsi="Arial" w:cs="Arial"/>
                <w:color w:val="000000" w:themeColor="text1"/>
              </w:rPr>
              <w:t>Team player who works productively across locations and disciplines</w:t>
            </w:r>
          </w:p>
          <w:p w14:paraId="19BD0273" w14:textId="77777777" w:rsidR="005B160E" w:rsidRPr="005B160E" w:rsidRDefault="005B160E" w:rsidP="005B160E">
            <w:pPr>
              <w:spacing w:after="0" w:line="240" w:lineRule="auto"/>
              <w:rPr>
                <w:rFonts w:ascii="Arial" w:eastAsia="Arial" w:hAnsi="Arial" w:cs="Arial"/>
                <w:color w:val="000000" w:themeColor="text1"/>
              </w:rPr>
            </w:pPr>
          </w:p>
          <w:p w14:paraId="05A4E3C7" w14:textId="05835F67" w:rsidR="19881193" w:rsidRDefault="19881193" w:rsidP="005B160E">
            <w:pPr>
              <w:spacing w:after="0" w:line="240" w:lineRule="auto"/>
              <w:rPr>
                <w:rFonts w:ascii="Arial" w:eastAsia="Arial" w:hAnsi="Arial" w:cs="Arial"/>
                <w:color w:val="000000" w:themeColor="text1"/>
              </w:rPr>
            </w:pPr>
            <w:r w:rsidRPr="005B160E">
              <w:rPr>
                <w:rFonts w:ascii="Arial" w:eastAsia="Arial" w:hAnsi="Arial" w:cs="Arial"/>
                <w:color w:val="000000" w:themeColor="text1"/>
              </w:rPr>
              <w:t>Adaptable and comfortable in a hybrid work setting (office-based with travel)</w:t>
            </w:r>
          </w:p>
          <w:p w14:paraId="0738C4C3" w14:textId="77777777" w:rsidR="005B160E" w:rsidRPr="005B160E" w:rsidRDefault="005B160E" w:rsidP="005B160E">
            <w:pPr>
              <w:spacing w:after="0" w:line="240" w:lineRule="auto"/>
              <w:rPr>
                <w:rFonts w:ascii="Arial" w:eastAsia="Arial" w:hAnsi="Arial" w:cs="Arial"/>
                <w:color w:val="000000" w:themeColor="text1"/>
              </w:rPr>
            </w:pPr>
          </w:p>
          <w:p w14:paraId="53D4A1A9" w14:textId="4D13EC0C" w:rsidR="19881193" w:rsidRDefault="19881193" w:rsidP="005B160E">
            <w:pPr>
              <w:spacing w:after="0" w:line="240" w:lineRule="auto"/>
              <w:rPr>
                <w:rFonts w:ascii="Arial" w:eastAsia="Arial" w:hAnsi="Arial" w:cs="Arial"/>
                <w:color w:val="000000" w:themeColor="text1"/>
              </w:rPr>
            </w:pPr>
            <w:r w:rsidRPr="005B160E">
              <w:rPr>
                <w:rFonts w:ascii="Arial" w:eastAsia="Arial" w:hAnsi="Arial" w:cs="Arial"/>
                <w:color w:val="000000" w:themeColor="text1"/>
              </w:rPr>
              <w:t>Proactive learner who makes the most of development opportunities</w:t>
            </w:r>
          </w:p>
          <w:p w14:paraId="00FA1211" w14:textId="77777777" w:rsidR="005B160E" w:rsidRPr="005B160E" w:rsidRDefault="005B160E" w:rsidP="005B160E">
            <w:pPr>
              <w:spacing w:after="0" w:line="240" w:lineRule="auto"/>
              <w:rPr>
                <w:rFonts w:ascii="Arial" w:eastAsia="Arial" w:hAnsi="Arial" w:cs="Arial"/>
                <w:color w:val="000000" w:themeColor="text1"/>
              </w:rPr>
            </w:pPr>
          </w:p>
          <w:p w14:paraId="28228AEC" w14:textId="1E230764" w:rsidR="19881193" w:rsidRPr="005B160E" w:rsidRDefault="19881193" w:rsidP="005B160E">
            <w:pPr>
              <w:spacing w:after="0" w:line="240" w:lineRule="auto"/>
              <w:rPr>
                <w:rFonts w:ascii="Arial" w:eastAsia="Arial" w:hAnsi="Arial" w:cs="Arial"/>
                <w:color w:val="000000" w:themeColor="text1"/>
              </w:rPr>
            </w:pPr>
            <w:r w:rsidRPr="005B160E">
              <w:rPr>
                <w:rFonts w:ascii="Arial" w:eastAsia="Arial" w:hAnsi="Arial" w:cs="Arial"/>
                <w:color w:val="000000" w:themeColor="text1"/>
              </w:rPr>
              <w:t>Communicates well with both technical and non-technical stakeholders</w:t>
            </w:r>
          </w:p>
          <w:p w14:paraId="7ACEF449" w14:textId="3ABBAEA2" w:rsidR="005523B4" w:rsidRPr="00173A1D" w:rsidRDefault="005523B4" w:rsidP="005B160E">
            <w:pPr>
              <w:autoSpaceDE w:val="0"/>
              <w:autoSpaceDN w:val="0"/>
              <w:adjustRightInd w:val="0"/>
              <w:spacing w:after="0" w:line="276" w:lineRule="auto"/>
              <w:rPr>
                <w:rFonts w:ascii="Arial" w:hAnsi="Arial" w:cs="Arial"/>
              </w:rPr>
            </w:pPr>
          </w:p>
        </w:tc>
        <w:tc>
          <w:tcPr>
            <w:tcW w:w="2383" w:type="dxa"/>
            <w:tcBorders>
              <w:top w:val="single" w:sz="4" w:space="0" w:color="AEB4AB"/>
              <w:left w:val="single" w:sz="4" w:space="0" w:color="AEB4AB"/>
              <w:bottom w:val="single" w:sz="4" w:space="0" w:color="AEB4AB"/>
              <w:right w:val="single" w:sz="4" w:space="0" w:color="AEB4AB"/>
            </w:tcBorders>
          </w:tcPr>
          <w:p w14:paraId="707E9D69" w14:textId="77777777" w:rsidR="005523B4" w:rsidRPr="00173A1D" w:rsidRDefault="005523B4" w:rsidP="005523B4">
            <w:pPr>
              <w:spacing w:after="0" w:line="240" w:lineRule="auto"/>
              <w:rPr>
                <w:rFonts w:ascii="Arial" w:eastAsia="Calibri" w:hAnsi="Arial" w:cs="Arial"/>
                <w:lang w:val="en-US"/>
              </w:rPr>
            </w:pPr>
            <w:r w:rsidRPr="00173A1D">
              <w:rPr>
                <w:rFonts w:ascii="Arial" w:eastAsia="Calibri" w:hAnsi="Arial" w:cs="Arial"/>
                <w:lang w:val="en-US"/>
              </w:rPr>
              <w:t>Application form and interview</w:t>
            </w:r>
          </w:p>
        </w:tc>
      </w:tr>
      <w:bookmarkEnd w:id="0"/>
    </w:tbl>
    <w:p w14:paraId="27F5C264" w14:textId="77777777" w:rsidR="005523B4" w:rsidRDefault="005523B4" w:rsidP="005523B4">
      <w:pPr>
        <w:tabs>
          <w:tab w:val="left" w:pos="2160"/>
        </w:tabs>
        <w:spacing w:after="0" w:line="240" w:lineRule="auto"/>
        <w:rPr>
          <w:rFonts w:ascii="Arial" w:eastAsiaTheme="minorEastAsia" w:hAnsi="Arial" w:cs="Arial"/>
          <w:lang w:val="en-US"/>
        </w:rPr>
      </w:pPr>
    </w:p>
    <w:tbl>
      <w:tblPr>
        <w:tblpPr w:leftFromText="180" w:rightFromText="180" w:vertAnchor="text" w:horzAnchor="margin" w:tblpXSpec="center" w:tblpY="190"/>
        <w:tblW w:w="0" w:type="auto"/>
        <w:tblBorders>
          <w:top w:val="single" w:sz="4" w:space="0" w:color="AEB4AB"/>
          <w:left w:val="single" w:sz="4" w:space="0" w:color="AEB4AB"/>
          <w:bottom w:val="single" w:sz="4" w:space="0" w:color="AEB4AB"/>
          <w:right w:val="single" w:sz="4" w:space="0" w:color="AEB4AB"/>
          <w:insideH w:val="single" w:sz="4" w:space="0" w:color="AEB4AB"/>
          <w:insideV w:val="single" w:sz="4" w:space="0" w:color="AEB4AB"/>
        </w:tblBorders>
        <w:tblCellMar>
          <w:top w:w="142" w:type="dxa"/>
          <w:bottom w:w="142" w:type="dxa"/>
        </w:tblCellMar>
        <w:tblLook w:val="04A0" w:firstRow="1" w:lastRow="0" w:firstColumn="1" w:lastColumn="0" w:noHBand="0" w:noVBand="1"/>
      </w:tblPr>
      <w:tblGrid>
        <w:gridCol w:w="3261"/>
        <w:gridCol w:w="4110"/>
        <w:gridCol w:w="2250"/>
      </w:tblGrid>
      <w:tr w:rsidR="005523B4" w:rsidRPr="00173A1D" w14:paraId="45910A81" w14:textId="77777777" w:rsidTr="19881193">
        <w:trPr>
          <w:trHeight w:val="454"/>
          <w:tblHeader/>
        </w:trPr>
        <w:tc>
          <w:tcPr>
            <w:tcW w:w="3261" w:type="dxa"/>
            <w:tcBorders>
              <w:top w:val="nil"/>
              <w:left w:val="nil"/>
            </w:tcBorders>
          </w:tcPr>
          <w:p w14:paraId="1A2F4C80" w14:textId="77777777" w:rsidR="005523B4" w:rsidRPr="00173A1D" w:rsidRDefault="005523B4" w:rsidP="005523B4">
            <w:pPr>
              <w:spacing w:after="0" w:line="240" w:lineRule="auto"/>
              <w:rPr>
                <w:rFonts w:ascii="Arial" w:eastAsia="Calibri" w:hAnsi="Arial" w:cs="Times New Roman"/>
                <w:color w:val="FFFFFF"/>
              </w:rPr>
            </w:pPr>
          </w:p>
        </w:tc>
        <w:tc>
          <w:tcPr>
            <w:tcW w:w="4110" w:type="dxa"/>
            <w:shd w:val="clear" w:color="auto" w:fill="808080" w:themeFill="background1" w:themeFillShade="80"/>
          </w:tcPr>
          <w:p w14:paraId="239679A2" w14:textId="77777777" w:rsidR="005523B4" w:rsidRPr="00173A1D" w:rsidRDefault="005523B4" w:rsidP="005523B4">
            <w:pPr>
              <w:spacing w:after="0" w:line="240" w:lineRule="auto"/>
              <w:rPr>
                <w:rFonts w:ascii="Arial" w:eastAsia="Calibri" w:hAnsi="Arial" w:cs="Times New Roman"/>
                <w:b/>
                <w:color w:val="FFFFFF"/>
              </w:rPr>
            </w:pPr>
            <w:r>
              <w:rPr>
                <w:rFonts w:ascii="Arial" w:eastAsia="Calibri" w:hAnsi="Arial" w:cs="Times New Roman"/>
                <w:b/>
                <w:color w:val="FFFFFF"/>
              </w:rPr>
              <w:t>Desirable</w:t>
            </w:r>
          </w:p>
        </w:tc>
        <w:tc>
          <w:tcPr>
            <w:tcW w:w="2250" w:type="dxa"/>
            <w:shd w:val="clear" w:color="auto" w:fill="808080" w:themeFill="background1" w:themeFillShade="80"/>
          </w:tcPr>
          <w:p w14:paraId="5EC4F8FE" w14:textId="77777777" w:rsidR="005523B4" w:rsidRPr="00173A1D" w:rsidRDefault="005523B4" w:rsidP="005523B4">
            <w:pPr>
              <w:spacing w:after="0" w:line="240" w:lineRule="auto"/>
              <w:rPr>
                <w:rFonts w:ascii="Arial" w:eastAsia="Calibri" w:hAnsi="Arial" w:cs="Times New Roman"/>
                <w:b/>
                <w:color w:val="FFFFFF"/>
              </w:rPr>
            </w:pPr>
            <w:r w:rsidRPr="00173A1D">
              <w:rPr>
                <w:rFonts w:ascii="Arial" w:eastAsia="Calibri" w:hAnsi="Arial" w:cs="Times New Roman"/>
                <w:b/>
                <w:color w:val="FFFFFF"/>
              </w:rPr>
              <w:t>Method of assessment</w:t>
            </w:r>
          </w:p>
        </w:tc>
      </w:tr>
      <w:tr w:rsidR="005523B4" w:rsidRPr="00173A1D" w14:paraId="58D7F42C" w14:textId="77777777" w:rsidTr="19881193">
        <w:trPr>
          <w:trHeight w:val="1357"/>
        </w:trPr>
        <w:tc>
          <w:tcPr>
            <w:tcW w:w="3261" w:type="dxa"/>
          </w:tcPr>
          <w:p w14:paraId="340EECB4" w14:textId="499D2AD0" w:rsidR="005523B4" w:rsidRPr="005905E3"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6D1A95">
              <w:rPr>
                <w:rFonts w:ascii="Arial" w:eastAsia="MS Mincho" w:hAnsi="Arial" w:cs="Arial"/>
                <w:b/>
              </w:rPr>
              <w:t>Education and qualifications</w:t>
            </w:r>
          </w:p>
        </w:tc>
        <w:tc>
          <w:tcPr>
            <w:tcW w:w="4110" w:type="dxa"/>
            <w:tcBorders>
              <w:top w:val="single" w:sz="4" w:space="0" w:color="AEB4AB"/>
              <w:left w:val="single" w:sz="4" w:space="0" w:color="AEB4AB"/>
              <w:bottom w:val="single" w:sz="4" w:space="0" w:color="AEB4AB"/>
              <w:right w:val="single" w:sz="4" w:space="0" w:color="AEB4AB"/>
            </w:tcBorders>
          </w:tcPr>
          <w:p w14:paraId="3B9B7B60" w14:textId="55DC2836" w:rsidR="005523B4" w:rsidRPr="005B160E" w:rsidRDefault="00FE099B" w:rsidP="005B160E">
            <w:pPr>
              <w:spacing w:after="0" w:line="240" w:lineRule="auto"/>
              <w:rPr>
                <w:rFonts w:ascii="Arial" w:eastAsia="Calibri" w:hAnsi="Arial" w:cs="Arial"/>
                <w:lang w:val="en-US"/>
              </w:rPr>
            </w:pPr>
            <w:r w:rsidRPr="005B160E">
              <w:rPr>
                <w:rFonts w:ascii="Arial" w:eastAsia="Calibri" w:hAnsi="Arial" w:cs="Arial"/>
              </w:rPr>
              <w:t xml:space="preserve">PhD in relevant </w:t>
            </w:r>
            <w:r w:rsidR="005B160E">
              <w:rPr>
                <w:rFonts w:ascii="Arial" w:eastAsia="Calibri" w:hAnsi="Arial" w:cs="Arial"/>
              </w:rPr>
              <w:t>discipline</w:t>
            </w:r>
          </w:p>
        </w:tc>
        <w:tc>
          <w:tcPr>
            <w:tcW w:w="2250" w:type="dxa"/>
            <w:tcBorders>
              <w:top w:val="single" w:sz="4" w:space="0" w:color="AEB4AB"/>
              <w:left w:val="single" w:sz="4" w:space="0" w:color="AEB4AB"/>
              <w:bottom w:val="single" w:sz="4" w:space="0" w:color="AEB4AB"/>
              <w:right w:val="single" w:sz="4" w:space="0" w:color="AEB4AB"/>
            </w:tcBorders>
          </w:tcPr>
          <w:p w14:paraId="56D8DE60" w14:textId="77777777" w:rsidR="005523B4" w:rsidRPr="006D1A95" w:rsidRDefault="005523B4" w:rsidP="005523B4">
            <w:pPr>
              <w:spacing w:after="0" w:line="240" w:lineRule="auto"/>
              <w:rPr>
                <w:rFonts w:ascii="Arial" w:eastAsia="Calibri" w:hAnsi="Arial" w:cs="Arial"/>
                <w:lang w:val="en-US"/>
              </w:rPr>
            </w:pPr>
            <w:r w:rsidRPr="006D1A95">
              <w:rPr>
                <w:rFonts w:ascii="Arial" w:eastAsia="Calibri" w:hAnsi="Arial" w:cs="Arial"/>
                <w:lang w:val="en-US"/>
              </w:rPr>
              <w:t>Application form</w:t>
            </w:r>
          </w:p>
        </w:tc>
      </w:tr>
      <w:tr w:rsidR="005523B4" w:rsidRPr="00173A1D" w14:paraId="2D136E39" w14:textId="77777777" w:rsidTr="19881193">
        <w:trPr>
          <w:trHeight w:val="1357"/>
        </w:trPr>
        <w:tc>
          <w:tcPr>
            <w:tcW w:w="3261" w:type="dxa"/>
          </w:tcPr>
          <w:p w14:paraId="6FBF1A04"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6D1A95">
              <w:rPr>
                <w:rFonts w:ascii="Arial" w:eastAsia="MS Mincho" w:hAnsi="Arial" w:cs="Arial"/>
                <w:b/>
              </w:rPr>
              <w:t>Experience</w:t>
            </w:r>
          </w:p>
          <w:p w14:paraId="11560A16"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CCDA092"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6795CBD1"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8B8F567"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rPr>
            </w:pPr>
          </w:p>
        </w:tc>
        <w:tc>
          <w:tcPr>
            <w:tcW w:w="4110" w:type="dxa"/>
            <w:tcBorders>
              <w:top w:val="single" w:sz="4" w:space="0" w:color="AEB4AB"/>
              <w:left w:val="single" w:sz="4" w:space="0" w:color="AEB4AB"/>
              <w:bottom w:val="single" w:sz="4" w:space="0" w:color="AEB4AB"/>
              <w:right w:val="single" w:sz="4" w:space="0" w:color="AEB4AB"/>
            </w:tcBorders>
          </w:tcPr>
          <w:p w14:paraId="633929DF" w14:textId="0C892B83" w:rsidR="006E308C" w:rsidRPr="006D1A95" w:rsidRDefault="19881193" w:rsidP="005B160E">
            <w:pPr>
              <w:rPr>
                <w:rFonts w:ascii="Arial" w:eastAsia="Arial" w:hAnsi="Arial" w:cs="Arial"/>
                <w:color w:val="000000" w:themeColor="text1"/>
              </w:rPr>
            </w:pPr>
            <w:r w:rsidRPr="19881193">
              <w:rPr>
                <w:rFonts w:ascii="Arial" w:eastAsia="Arial" w:hAnsi="Arial" w:cs="Arial"/>
                <w:color w:val="000000" w:themeColor="text1"/>
              </w:rPr>
              <w:t>Knowledge of reinforcement learning</w:t>
            </w:r>
          </w:p>
          <w:p w14:paraId="39529AB2" w14:textId="1C2F31DE" w:rsidR="006E308C" w:rsidRDefault="19881193" w:rsidP="005B160E">
            <w:pPr>
              <w:spacing w:after="0" w:line="240" w:lineRule="auto"/>
              <w:jc w:val="both"/>
              <w:rPr>
                <w:rFonts w:ascii="Arial" w:eastAsia="Arial" w:hAnsi="Arial" w:cs="Arial"/>
                <w:color w:val="000000" w:themeColor="text1"/>
              </w:rPr>
            </w:pPr>
            <w:r w:rsidRPr="005B160E">
              <w:rPr>
                <w:rFonts w:ascii="Arial" w:eastAsia="Arial" w:hAnsi="Arial" w:cs="Arial"/>
                <w:color w:val="000000" w:themeColor="text1"/>
              </w:rPr>
              <w:t>Experience integrating AI/machine learning models into business workflows</w:t>
            </w:r>
          </w:p>
          <w:p w14:paraId="047FB367" w14:textId="77777777" w:rsidR="005B160E" w:rsidRPr="005B160E" w:rsidRDefault="005B160E" w:rsidP="005B160E">
            <w:pPr>
              <w:spacing w:after="0" w:line="240" w:lineRule="auto"/>
              <w:jc w:val="both"/>
              <w:rPr>
                <w:rFonts w:ascii="Arial" w:eastAsia="Arial" w:hAnsi="Arial" w:cs="Arial"/>
                <w:color w:val="000000" w:themeColor="text1"/>
              </w:rPr>
            </w:pPr>
          </w:p>
          <w:p w14:paraId="3A6D5106" w14:textId="26850741" w:rsidR="006E308C" w:rsidRDefault="19881193" w:rsidP="005B160E">
            <w:pPr>
              <w:spacing w:after="0" w:line="240" w:lineRule="auto"/>
              <w:jc w:val="both"/>
              <w:rPr>
                <w:rFonts w:ascii="Arial" w:eastAsia="Arial" w:hAnsi="Arial" w:cs="Arial"/>
                <w:color w:val="000000" w:themeColor="text1"/>
              </w:rPr>
            </w:pPr>
            <w:r w:rsidRPr="005B160E">
              <w:rPr>
                <w:rFonts w:ascii="Arial" w:eastAsia="Arial" w:hAnsi="Arial" w:cs="Arial"/>
                <w:color w:val="000000" w:themeColor="text1"/>
              </w:rPr>
              <w:t>Familiarity with GIS, vectorisation techniques, and statistical tools (e.g. SPSS)</w:t>
            </w:r>
          </w:p>
          <w:p w14:paraId="577EA665" w14:textId="77777777" w:rsidR="005B160E" w:rsidRPr="005B160E" w:rsidRDefault="005B160E" w:rsidP="005B160E">
            <w:pPr>
              <w:spacing w:after="0" w:line="240" w:lineRule="auto"/>
              <w:jc w:val="both"/>
              <w:rPr>
                <w:rFonts w:ascii="Arial" w:eastAsia="Arial" w:hAnsi="Arial" w:cs="Arial"/>
                <w:color w:val="000000" w:themeColor="text1"/>
              </w:rPr>
            </w:pPr>
          </w:p>
          <w:p w14:paraId="6AAB6082" w14:textId="66D85AC9" w:rsidR="006E308C" w:rsidRPr="005B160E" w:rsidRDefault="19881193" w:rsidP="005B160E">
            <w:pPr>
              <w:spacing w:after="0" w:line="240" w:lineRule="auto"/>
              <w:jc w:val="both"/>
              <w:rPr>
                <w:rFonts w:ascii="Arial" w:eastAsia="Arial" w:hAnsi="Arial" w:cs="Arial"/>
                <w:color w:val="000000" w:themeColor="text1"/>
              </w:rPr>
            </w:pPr>
            <w:r w:rsidRPr="005B160E">
              <w:rPr>
                <w:rFonts w:ascii="Arial" w:eastAsia="Arial" w:hAnsi="Arial" w:cs="Arial"/>
                <w:color w:val="000000" w:themeColor="text1"/>
              </w:rPr>
              <w:t>Understanding of regulatory and safety standards for electrical energy distribution</w:t>
            </w:r>
          </w:p>
        </w:tc>
        <w:tc>
          <w:tcPr>
            <w:tcW w:w="2250" w:type="dxa"/>
            <w:tcBorders>
              <w:top w:val="single" w:sz="4" w:space="0" w:color="AEB4AB"/>
              <w:left w:val="single" w:sz="4" w:space="0" w:color="AEB4AB"/>
              <w:bottom w:val="single" w:sz="4" w:space="0" w:color="AEB4AB"/>
              <w:right w:val="single" w:sz="4" w:space="0" w:color="AEB4AB"/>
            </w:tcBorders>
          </w:tcPr>
          <w:p w14:paraId="4BA2513D" w14:textId="77777777" w:rsidR="005523B4" w:rsidRPr="006D1A95" w:rsidRDefault="005523B4" w:rsidP="005523B4">
            <w:pPr>
              <w:spacing w:after="0" w:line="240" w:lineRule="auto"/>
              <w:rPr>
                <w:rFonts w:ascii="Arial" w:eastAsia="Calibri" w:hAnsi="Arial" w:cs="Arial"/>
                <w:lang w:val="en-US"/>
              </w:rPr>
            </w:pPr>
            <w:r w:rsidRPr="006D1A95">
              <w:rPr>
                <w:rFonts w:ascii="Arial" w:eastAsia="Calibri" w:hAnsi="Arial" w:cs="Arial"/>
                <w:lang w:val="en-US"/>
              </w:rPr>
              <w:t>Application form and interview</w:t>
            </w:r>
          </w:p>
        </w:tc>
      </w:tr>
    </w:tbl>
    <w:p w14:paraId="656F1C37" w14:textId="77777777" w:rsidR="002C3EBB" w:rsidRDefault="002C3EBB" w:rsidP="005523B4">
      <w:pPr>
        <w:spacing w:after="0" w:line="240" w:lineRule="auto"/>
        <w:ind w:right="850"/>
        <w:rPr>
          <w:rFonts w:ascii="Arial" w:eastAsiaTheme="minorEastAsia" w:hAnsi="Arial" w:cs="Arial"/>
          <w:b/>
          <w:color w:val="E60063"/>
          <w:sz w:val="30"/>
          <w:szCs w:val="30"/>
          <w:lang w:val="en-US"/>
        </w:rPr>
      </w:pPr>
    </w:p>
    <w:p w14:paraId="31A9394F" w14:textId="77777777" w:rsidR="00F27FD0" w:rsidRDefault="00F27FD0">
      <w:pPr>
        <w:rPr>
          <w:rFonts w:ascii="Arial" w:eastAsiaTheme="minorEastAsia" w:hAnsi="Arial" w:cs="Arial"/>
          <w:b/>
          <w:color w:val="D20063"/>
          <w:sz w:val="30"/>
          <w:szCs w:val="30"/>
          <w:lang w:val="en-US"/>
        </w:rPr>
      </w:pPr>
      <w:r>
        <w:rPr>
          <w:rFonts w:ascii="Arial" w:eastAsiaTheme="minorEastAsia" w:hAnsi="Arial" w:cs="Arial"/>
          <w:b/>
          <w:color w:val="D20063"/>
          <w:sz w:val="30"/>
          <w:szCs w:val="30"/>
          <w:lang w:val="en-US"/>
        </w:rPr>
        <w:br w:type="page"/>
      </w:r>
    </w:p>
    <w:p w14:paraId="12B54E64" w14:textId="1A2251CF" w:rsidR="00AE18CE" w:rsidRDefault="00AE18CE" w:rsidP="005523B4">
      <w:pPr>
        <w:spacing w:after="120" w:line="276" w:lineRule="auto"/>
        <w:ind w:right="850"/>
        <w:rPr>
          <w:rFonts w:ascii="Arial" w:eastAsiaTheme="minorEastAsia" w:hAnsi="Arial" w:cs="Arial"/>
          <w:b/>
          <w:color w:val="D20063"/>
          <w:sz w:val="30"/>
          <w:szCs w:val="30"/>
          <w:lang w:val="en-US"/>
        </w:rPr>
      </w:pPr>
      <w:r>
        <w:rPr>
          <w:rFonts w:ascii="Arial" w:eastAsiaTheme="minorEastAsia" w:hAnsi="Arial" w:cs="Arial"/>
          <w:b/>
          <w:color w:val="D20063"/>
          <w:sz w:val="30"/>
          <w:szCs w:val="30"/>
          <w:lang w:val="en-US"/>
        </w:rPr>
        <w:lastRenderedPageBreak/>
        <w:t>University values</w:t>
      </w:r>
    </w:p>
    <w:p w14:paraId="5D0EB9A9" w14:textId="01137379" w:rsidR="00AE18CE" w:rsidRDefault="00AE18CE" w:rsidP="00AE18CE">
      <w:pPr>
        <w:spacing w:after="120" w:line="276" w:lineRule="auto"/>
        <w:ind w:right="850"/>
        <w:rPr>
          <w:rFonts w:ascii="Arial" w:eastAsiaTheme="minorEastAsia" w:hAnsi="Arial" w:cs="Arial"/>
          <w:b/>
          <w:color w:val="D20063"/>
          <w:sz w:val="30"/>
          <w:szCs w:val="30"/>
          <w:lang w:val="en-US"/>
        </w:rPr>
      </w:pPr>
      <w:r w:rsidRPr="005B1FC5">
        <w:rPr>
          <w:rFonts w:ascii="Arial" w:hAnsi="Arial" w:cs="Arial"/>
        </w:rPr>
        <w:t>All staff are expected to demonstrate/promote the University's values and expectations, which are an integral part of our strategy and underpin the culture of the University. In addition, our leaders are expected to be accountable, help to execute strategic visions of the University and share and set clear expectations that inspire those around them.</w:t>
      </w:r>
    </w:p>
    <w:p w14:paraId="4E16D5A3" w14:textId="4A70A19A" w:rsidR="00AE18CE" w:rsidRDefault="00AE18CE" w:rsidP="005523B4">
      <w:pPr>
        <w:spacing w:after="120" w:line="276" w:lineRule="auto"/>
        <w:ind w:right="850"/>
        <w:rPr>
          <w:rFonts w:ascii="Arial" w:eastAsiaTheme="minorEastAsia" w:hAnsi="Arial" w:cs="Arial"/>
          <w:b/>
          <w:color w:val="D20063"/>
          <w:sz w:val="30"/>
          <w:szCs w:val="30"/>
          <w:lang w:val="en-US"/>
        </w:rPr>
      </w:pPr>
      <w:r>
        <w:rPr>
          <w:noProof/>
        </w:rPr>
        <w:drawing>
          <wp:anchor distT="0" distB="0" distL="114300" distR="114300" simplePos="0" relativeHeight="251671552" behindDoc="0" locked="0" layoutInCell="1" allowOverlap="1" wp14:anchorId="1403DBD8" wp14:editId="29A3F099">
            <wp:simplePos x="0" y="0"/>
            <wp:positionH relativeFrom="page">
              <wp:posOffset>255007</wp:posOffset>
            </wp:positionH>
            <wp:positionV relativeFrom="paragraph">
              <wp:posOffset>89798</wp:posOffset>
            </wp:positionV>
            <wp:extent cx="7068077" cy="1778635"/>
            <wp:effectExtent l="0" t="0" r="0" b="0"/>
            <wp:wrapNone/>
            <wp:docPr id="498472840" name="Picture 1" descr="This graphic shows the University values of Innovation, collaboration, Ambition, Inclusion and Integ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2840" name="Picture 1" descr="This graphic shows the University values of Innovation, collaboration, Ambition, Inclusion and Integrit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8077" cy="177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55659"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3258D4B2" w14:textId="77777777" w:rsidR="006D1A95" w:rsidRDefault="006D1A95" w:rsidP="005523B4">
      <w:pPr>
        <w:spacing w:after="120" w:line="276" w:lineRule="auto"/>
        <w:ind w:right="850"/>
        <w:rPr>
          <w:rFonts w:ascii="Arial" w:eastAsiaTheme="minorEastAsia" w:hAnsi="Arial" w:cs="Arial"/>
          <w:b/>
          <w:color w:val="D20063"/>
          <w:sz w:val="30"/>
          <w:szCs w:val="30"/>
          <w:lang w:val="en-US"/>
        </w:rPr>
      </w:pPr>
    </w:p>
    <w:p w14:paraId="6FA5F9D6" w14:textId="3A62FF13" w:rsidR="005523B4" w:rsidRPr="00174499" w:rsidRDefault="005523B4" w:rsidP="005523B4">
      <w:pPr>
        <w:spacing w:after="120" w:line="276" w:lineRule="auto"/>
        <w:ind w:right="850"/>
        <w:rPr>
          <w:rFonts w:ascii="Arial" w:eastAsia="Calibri" w:hAnsi="Arial" w:cs="Times New Roman"/>
        </w:rPr>
      </w:pPr>
      <w:r>
        <w:rPr>
          <w:rFonts w:ascii="Arial" w:eastAsiaTheme="minorEastAsia" w:hAnsi="Arial" w:cs="Arial"/>
          <w:b/>
          <w:color w:val="D20063"/>
          <w:sz w:val="30"/>
          <w:szCs w:val="30"/>
          <w:lang w:val="en-US"/>
        </w:rPr>
        <w:t>How to apply</w:t>
      </w:r>
    </w:p>
    <w:p w14:paraId="0B6B2BC8" w14:textId="77777777" w:rsidR="005523B4" w:rsidRDefault="005523B4" w:rsidP="005523B4">
      <w:pPr>
        <w:spacing w:after="0" w:line="240" w:lineRule="auto"/>
        <w:ind w:left="850" w:right="850"/>
        <w:rPr>
          <w:rFonts w:ascii="Arial" w:eastAsiaTheme="minorEastAsia" w:hAnsi="Arial" w:cs="Arial"/>
          <w:b/>
          <w:color w:val="E60063"/>
          <w:sz w:val="30"/>
          <w:szCs w:val="30"/>
          <w:lang w:val="en-US"/>
        </w:rPr>
      </w:pPr>
    </w:p>
    <w:p w14:paraId="62582BAB"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hAnsi="Arial" w:cs="Arial"/>
        </w:rPr>
      </w:pPr>
      <w:r w:rsidRPr="0048704F">
        <w:rPr>
          <w:rFonts w:ascii="Arial" w:eastAsiaTheme="minorEastAsia" w:hAnsi="Arial" w:cs="Arial"/>
        </w:rPr>
        <w:t xml:space="preserve">You can apply for this role online via our website </w:t>
      </w:r>
      <w:hyperlink r:id="rId11" w:history="1">
        <w:r w:rsidRPr="0048704F">
          <w:rPr>
            <w:rStyle w:val="Hyperlink"/>
            <w:rFonts w:ascii="Arial" w:hAnsi="Arial" w:cs="Arial"/>
          </w:rPr>
          <w:t>https://www2.aston.ac.uk/staff-public/hr/jobs</w:t>
        </w:r>
      </w:hyperlink>
      <w:r w:rsidRPr="0048704F">
        <w:rPr>
          <w:rFonts w:ascii="Arial" w:hAnsi="Arial" w:cs="Arial"/>
        </w:rPr>
        <w:t xml:space="preserve">. </w:t>
      </w:r>
    </w:p>
    <w:p w14:paraId="6B9039B4"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hAnsi="Arial" w:cs="Arial"/>
        </w:rPr>
      </w:pPr>
    </w:p>
    <w:p w14:paraId="59133BF4" w14:textId="77777777" w:rsidR="00983BC7" w:rsidRDefault="00983BC7" w:rsidP="00D97306">
      <w:pPr>
        <w:spacing w:after="120" w:line="276" w:lineRule="auto"/>
        <w:ind w:right="850"/>
        <w:rPr>
          <w:rFonts w:ascii="Arial" w:eastAsiaTheme="minorEastAsia" w:hAnsi="Arial" w:cs="Arial"/>
          <w:b/>
          <w:color w:val="D20063"/>
          <w:sz w:val="30"/>
          <w:szCs w:val="30"/>
          <w:lang w:val="en-US"/>
        </w:rPr>
      </w:pPr>
    </w:p>
    <w:p w14:paraId="6C3F6E68" w14:textId="4759BF78" w:rsidR="00D97306" w:rsidRPr="00174499" w:rsidRDefault="00D97306" w:rsidP="00D97306">
      <w:pPr>
        <w:spacing w:after="120" w:line="276" w:lineRule="auto"/>
        <w:ind w:right="850"/>
        <w:rPr>
          <w:rFonts w:ascii="Arial" w:eastAsia="Calibri" w:hAnsi="Arial" w:cs="Times New Roman"/>
        </w:rPr>
      </w:pPr>
      <w:r>
        <w:rPr>
          <w:rFonts w:ascii="Arial" w:eastAsiaTheme="minorEastAsia" w:hAnsi="Arial" w:cs="Arial"/>
          <w:b/>
          <w:color w:val="D20063"/>
          <w:sz w:val="30"/>
          <w:szCs w:val="30"/>
          <w:lang w:val="en-US"/>
        </w:rPr>
        <w:t>How to apply</w:t>
      </w:r>
    </w:p>
    <w:p w14:paraId="587B7128" w14:textId="77777777" w:rsidR="00D97306" w:rsidRDefault="00D97306" w:rsidP="00D97306">
      <w:pPr>
        <w:spacing w:after="0" w:line="240" w:lineRule="auto"/>
        <w:ind w:left="850" w:right="850"/>
        <w:rPr>
          <w:rFonts w:ascii="Arial" w:eastAsiaTheme="minorEastAsia" w:hAnsi="Arial" w:cs="Arial"/>
          <w:b/>
          <w:color w:val="E60063"/>
          <w:sz w:val="30"/>
          <w:szCs w:val="30"/>
          <w:lang w:val="en-US"/>
        </w:rPr>
      </w:pPr>
    </w:p>
    <w:p w14:paraId="12B10298" w14:textId="77777777" w:rsidR="00D97306" w:rsidRPr="0048704F" w:rsidRDefault="00D97306" w:rsidP="00D97306">
      <w:pPr>
        <w:widowControl w:val="0"/>
        <w:suppressAutoHyphens/>
        <w:autoSpaceDE w:val="0"/>
        <w:autoSpaceDN w:val="0"/>
        <w:adjustRightInd w:val="0"/>
        <w:spacing w:after="0" w:line="288" w:lineRule="auto"/>
        <w:textAlignment w:val="center"/>
        <w:rPr>
          <w:rFonts w:ascii="Arial" w:hAnsi="Arial" w:cs="Arial"/>
        </w:rPr>
      </w:pPr>
      <w:r w:rsidRPr="0048704F">
        <w:rPr>
          <w:rFonts w:ascii="Arial" w:eastAsiaTheme="minorEastAsia" w:hAnsi="Arial" w:cs="Arial"/>
        </w:rPr>
        <w:t xml:space="preserve">You can apply for this role online via our website </w:t>
      </w:r>
      <w:hyperlink r:id="rId12" w:history="1">
        <w:r w:rsidRPr="0048704F">
          <w:rPr>
            <w:rStyle w:val="Hyperlink"/>
            <w:rFonts w:ascii="Arial" w:hAnsi="Arial" w:cs="Arial"/>
          </w:rPr>
          <w:t>https://www2.aston.ac.uk/staff-public/hr/jobs</w:t>
        </w:r>
      </w:hyperlink>
      <w:r w:rsidRPr="0048704F">
        <w:rPr>
          <w:rFonts w:ascii="Arial" w:hAnsi="Arial" w:cs="Arial"/>
        </w:rPr>
        <w:t xml:space="preserve">. </w:t>
      </w:r>
    </w:p>
    <w:p w14:paraId="2BBD4CBF" w14:textId="77777777" w:rsidR="00D97306" w:rsidRPr="0048704F" w:rsidRDefault="00D97306" w:rsidP="00D97306">
      <w:pPr>
        <w:widowControl w:val="0"/>
        <w:suppressAutoHyphens/>
        <w:autoSpaceDE w:val="0"/>
        <w:autoSpaceDN w:val="0"/>
        <w:adjustRightInd w:val="0"/>
        <w:spacing w:after="0" w:line="288" w:lineRule="auto"/>
        <w:textAlignment w:val="center"/>
        <w:rPr>
          <w:rFonts w:ascii="Arial" w:hAnsi="Arial" w:cs="Arial"/>
        </w:rPr>
      </w:pPr>
    </w:p>
    <w:p w14:paraId="183618D3" w14:textId="77777777" w:rsidR="00D97306" w:rsidRDefault="00D97306" w:rsidP="00D97306">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 xml:space="preserve">Applications should be submitted by </w:t>
      </w:r>
      <w:r>
        <w:rPr>
          <w:rFonts w:ascii="Arial" w:eastAsiaTheme="minorEastAsia" w:hAnsi="Arial" w:cs="Arial"/>
        </w:rPr>
        <w:t>23.59</w:t>
      </w:r>
      <w:r w:rsidRPr="0048704F">
        <w:rPr>
          <w:rFonts w:ascii="Arial" w:eastAsiaTheme="minorEastAsia" w:hAnsi="Arial" w:cs="Arial"/>
        </w:rPr>
        <w:t xml:space="preserve"> on the advertised closing date. </w:t>
      </w:r>
    </w:p>
    <w:p w14:paraId="6E631D88" w14:textId="77777777" w:rsidR="00D97306" w:rsidRPr="0048704F" w:rsidRDefault="00D97306" w:rsidP="00D97306">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All applicants must complete an application form, along with your CV.</w:t>
      </w:r>
    </w:p>
    <w:p w14:paraId="6B70E42A" w14:textId="77777777" w:rsidR="00D97306" w:rsidRPr="0048704F" w:rsidRDefault="00D97306" w:rsidP="00D97306">
      <w:pPr>
        <w:widowControl w:val="0"/>
        <w:suppressAutoHyphens/>
        <w:autoSpaceDE w:val="0"/>
        <w:autoSpaceDN w:val="0"/>
        <w:adjustRightInd w:val="0"/>
        <w:spacing w:after="0" w:line="288" w:lineRule="auto"/>
        <w:textAlignment w:val="center"/>
        <w:rPr>
          <w:rFonts w:ascii="Arial" w:eastAsiaTheme="minorEastAsia" w:hAnsi="Arial" w:cs="Arial"/>
        </w:rPr>
      </w:pPr>
    </w:p>
    <w:p w14:paraId="64EDFF8A" w14:textId="77777777" w:rsidR="00D97306" w:rsidRDefault="00D97306" w:rsidP="00D97306">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 xml:space="preserve">Any CV sent direct to the Recruitment Team and Recruiting Manager will not be accepted. </w:t>
      </w:r>
    </w:p>
    <w:p w14:paraId="19713AB6" w14:textId="77777777" w:rsidR="00D97306" w:rsidRDefault="00D97306" w:rsidP="00D97306">
      <w:pPr>
        <w:widowControl w:val="0"/>
        <w:suppressAutoHyphens/>
        <w:autoSpaceDE w:val="0"/>
        <w:autoSpaceDN w:val="0"/>
        <w:adjustRightInd w:val="0"/>
        <w:spacing w:after="0" w:line="288" w:lineRule="auto"/>
        <w:textAlignment w:val="center"/>
        <w:rPr>
          <w:rFonts w:ascii="Arial" w:eastAsiaTheme="minorEastAsia" w:hAnsi="Arial" w:cs="Arial"/>
        </w:rPr>
      </w:pPr>
    </w:p>
    <w:p w14:paraId="27E608F9" w14:textId="77777777" w:rsidR="00D97306" w:rsidRDefault="00D97306" w:rsidP="00D97306">
      <w:pPr>
        <w:spacing w:after="0" w:line="240" w:lineRule="auto"/>
        <w:ind w:right="850"/>
        <w:rPr>
          <w:rFonts w:ascii="Arial" w:eastAsiaTheme="minorEastAsia" w:hAnsi="Arial" w:cs="Arial"/>
          <w:color w:val="0070C0"/>
        </w:rPr>
      </w:pPr>
      <w:r w:rsidRPr="0048704F">
        <w:rPr>
          <w:rFonts w:ascii="Arial" w:eastAsiaTheme="minorEastAsia" w:hAnsi="Arial" w:cs="Arial"/>
        </w:rPr>
        <w:t xml:space="preserve">If you require a manual application form, then please contact the Recruitment Team via </w:t>
      </w:r>
      <w:hyperlink r:id="rId13" w:history="1">
        <w:r>
          <w:rPr>
            <w:rStyle w:val="Hyperlink"/>
            <w:rFonts w:ascii="Arial" w:eastAsiaTheme="minorEastAsia" w:hAnsi="Arial" w:cs="Arial"/>
          </w:rPr>
          <w:t>recruitment</w:t>
        </w:r>
        <w:r w:rsidRPr="0048704F">
          <w:rPr>
            <w:rStyle w:val="Hyperlink"/>
            <w:rFonts w:ascii="Arial" w:eastAsiaTheme="minorEastAsia" w:hAnsi="Arial" w:cs="Arial"/>
          </w:rPr>
          <w:t>@aston.ac.uk</w:t>
        </w:r>
      </w:hyperlink>
      <w:r w:rsidRPr="0048704F">
        <w:rPr>
          <w:rFonts w:ascii="Arial" w:eastAsiaTheme="minorEastAsia" w:hAnsi="Arial" w:cs="Arial"/>
          <w:color w:val="0070C0"/>
        </w:rPr>
        <w:t>.</w:t>
      </w:r>
    </w:p>
    <w:p w14:paraId="2739D915" w14:textId="77777777" w:rsidR="00F037A1" w:rsidRDefault="00F037A1" w:rsidP="005523B4">
      <w:pPr>
        <w:spacing w:after="0" w:line="240" w:lineRule="auto"/>
        <w:ind w:right="850"/>
        <w:rPr>
          <w:rFonts w:ascii="Arial" w:eastAsiaTheme="minorEastAsia" w:hAnsi="Arial" w:cs="Arial"/>
        </w:rPr>
      </w:pPr>
    </w:p>
    <w:p w14:paraId="34DF5A01" w14:textId="77777777" w:rsidR="00F037A1" w:rsidRDefault="00F037A1" w:rsidP="005523B4">
      <w:pPr>
        <w:spacing w:after="0" w:line="240" w:lineRule="auto"/>
        <w:ind w:right="850"/>
        <w:rPr>
          <w:rFonts w:ascii="Arial" w:eastAsiaTheme="minorEastAsia" w:hAnsi="Arial" w:cs="Arial"/>
          <w:color w:val="0070C0"/>
        </w:rPr>
      </w:pPr>
    </w:p>
    <w:p w14:paraId="1055F9F2" w14:textId="220265F9" w:rsidR="00686FB7" w:rsidRPr="005B160E" w:rsidRDefault="00686FB7" w:rsidP="005B160E">
      <w:pPr>
        <w:spacing w:after="120" w:line="276" w:lineRule="auto"/>
        <w:ind w:right="850"/>
        <w:rPr>
          <w:rFonts w:ascii="Arial" w:eastAsia="Calibri" w:hAnsi="Arial" w:cs="Times New Roman"/>
        </w:rPr>
      </w:pPr>
      <w:r>
        <w:rPr>
          <w:rFonts w:ascii="Arial" w:eastAsiaTheme="minorEastAsia" w:hAnsi="Arial" w:cs="Arial"/>
          <w:b/>
          <w:color w:val="D20063"/>
          <w:sz w:val="30"/>
          <w:szCs w:val="30"/>
          <w:lang w:val="en-US"/>
        </w:rPr>
        <w:t>Contact information</w:t>
      </w:r>
    </w:p>
    <w:p w14:paraId="1C28E43A" w14:textId="77777777" w:rsidR="00686FB7" w:rsidRPr="0048704F" w:rsidRDefault="00686FB7" w:rsidP="00686FB7">
      <w:pPr>
        <w:widowControl w:val="0"/>
        <w:tabs>
          <w:tab w:val="left" w:pos="284"/>
        </w:tabs>
        <w:suppressAutoHyphens/>
        <w:autoSpaceDE w:val="0"/>
        <w:autoSpaceDN w:val="0"/>
        <w:adjustRightInd w:val="0"/>
        <w:spacing w:after="0" w:line="288" w:lineRule="auto"/>
        <w:ind w:right="850"/>
        <w:textAlignment w:val="center"/>
        <w:rPr>
          <w:rFonts w:ascii="Arial" w:eastAsiaTheme="minorEastAsia" w:hAnsi="Arial" w:cs="Arial"/>
          <w:b/>
        </w:rPr>
      </w:pPr>
      <w:r w:rsidRPr="0048704F">
        <w:rPr>
          <w:rFonts w:ascii="Arial" w:eastAsiaTheme="minorEastAsia" w:hAnsi="Arial" w:cs="Arial"/>
          <w:b/>
        </w:rPr>
        <w:t>Enquiries about the vacancy:</w:t>
      </w:r>
    </w:p>
    <w:p w14:paraId="67C84C40" w14:textId="77777777" w:rsidR="00686FB7" w:rsidRPr="0048704F" w:rsidRDefault="00686FB7" w:rsidP="00686FB7">
      <w:pPr>
        <w:widowControl w:val="0"/>
        <w:tabs>
          <w:tab w:val="left" w:pos="284"/>
        </w:tabs>
        <w:suppressAutoHyphens/>
        <w:autoSpaceDE w:val="0"/>
        <w:autoSpaceDN w:val="0"/>
        <w:adjustRightInd w:val="0"/>
        <w:spacing w:after="0" w:line="288" w:lineRule="auto"/>
        <w:ind w:right="850"/>
        <w:textAlignment w:val="center"/>
        <w:rPr>
          <w:rFonts w:ascii="Arial" w:eastAsiaTheme="minorEastAsia" w:hAnsi="Arial" w:cs="Arial"/>
          <w:b/>
        </w:rPr>
      </w:pPr>
    </w:p>
    <w:p w14:paraId="0A222286" w14:textId="4E004757" w:rsidR="00686FB7" w:rsidRPr="0048704F" w:rsidRDefault="00686FB7" w:rsidP="00686FB7">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48704F">
        <w:rPr>
          <w:rFonts w:ascii="Arial" w:hAnsi="Arial" w:cs="Arial"/>
          <w:color w:val="000000"/>
          <w:shd w:val="clear" w:color="auto" w:fill="FFFFFF"/>
        </w:rPr>
        <w:t xml:space="preserve">Name: </w:t>
      </w:r>
      <w:r w:rsidR="008A58B2" w:rsidRPr="008A58B2">
        <w:rPr>
          <w:rFonts w:ascii="Arial" w:hAnsi="Arial" w:cs="Arial"/>
          <w:color w:val="000000"/>
          <w:shd w:val="clear" w:color="auto" w:fill="FFFFFF"/>
        </w:rPr>
        <w:t>Dr Hassan Aqeel Khan</w:t>
      </w:r>
    </w:p>
    <w:p w14:paraId="5A93180A" w14:textId="2D51499C" w:rsidR="00686FB7" w:rsidRPr="0048704F" w:rsidRDefault="00686FB7" w:rsidP="00686FB7">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48704F">
        <w:rPr>
          <w:rFonts w:ascii="Arial" w:hAnsi="Arial" w:cs="Arial"/>
          <w:color w:val="000000"/>
          <w:shd w:val="clear" w:color="auto" w:fill="FFFFFF"/>
        </w:rPr>
        <w:t xml:space="preserve">Job Title: </w:t>
      </w:r>
      <w:r w:rsidR="008A58B2" w:rsidRPr="008A58B2">
        <w:rPr>
          <w:rFonts w:ascii="Arial" w:hAnsi="Arial" w:cs="Arial"/>
          <w:color w:val="000000"/>
          <w:shd w:val="clear" w:color="auto" w:fill="FFFFFF"/>
        </w:rPr>
        <w:t>Senior Lecturer in Applied Artificial Intelligence and Robotics</w:t>
      </w:r>
    </w:p>
    <w:p w14:paraId="580E1BA9" w14:textId="510ED766" w:rsidR="00686FB7" w:rsidRPr="005B160E" w:rsidRDefault="00686FB7" w:rsidP="00686FB7">
      <w:pPr>
        <w:tabs>
          <w:tab w:val="left" w:pos="284"/>
        </w:tabs>
        <w:ind w:right="850"/>
        <w:rPr>
          <w:rFonts w:ascii="Arial" w:hAnsi="Arial" w:cs="Arial"/>
          <w:color w:val="000000"/>
          <w:shd w:val="clear" w:color="auto" w:fill="FFFFFF"/>
        </w:rPr>
      </w:pPr>
      <w:r w:rsidRPr="0048704F">
        <w:rPr>
          <w:rFonts w:ascii="Arial" w:hAnsi="Arial" w:cs="Arial"/>
          <w:color w:val="000000"/>
          <w:shd w:val="clear" w:color="auto" w:fill="FFFFFF"/>
        </w:rPr>
        <w:t>Email:</w:t>
      </w:r>
      <w:r w:rsidR="008A58B2" w:rsidRPr="008A58B2">
        <w:t xml:space="preserve"> </w:t>
      </w:r>
      <w:hyperlink r:id="rId14" w:tgtFrame="_blank" w:history="1">
        <w:r w:rsidR="008A58B2" w:rsidRPr="008A58B2">
          <w:rPr>
            <w:rStyle w:val="Hyperlink"/>
            <w:rFonts w:ascii="Arial" w:hAnsi="Arial" w:cs="Arial"/>
            <w:shd w:val="clear" w:color="auto" w:fill="FFFFFF"/>
          </w:rPr>
          <w:t>h.khan54@aston.ac.uk</w:t>
        </w:r>
      </w:hyperlink>
    </w:p>
    <w:p w14:paraId="30480F0B" w14:textId="77777777" w:rsidR="00686FB7" w:rsidRPr="0048704F" w:rsidRDefault="00686FB7"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5775DB02" w14:textId="77777777" w:rsidR="00686FB7" w:rsidRPr="0048704F" w:rsidRDefault="00686FB7" w:rsidP="00686FB7">
      <w:pPr>
        <w:widowControl w:val="0"/>
        <w:suppressAutoHyphens/>
        <w:autoSpaceDE w:val="0"/>
        <w:autoSpaceDN w:val="0"/>
        <w:adjustRightInd w:val="0"/>
        <w:spacing w:after="0" w:line="288" w:lineRule="auto"/>
        <w:ind w:right="850"/>
        <w:textAlignment w:val="center"/>
        <w:rPr>
          <w:rFonts w:ascii="Arial" w:hAnsi="Arial" w:cs="Arial"/>
          <w:b/>
          <w:color w:val="000000"/>
          <w:shd w:val="clear" w:color="auto" w:fill="FFFFFF"/>
        </w:rPr>
      </w:pPr>
      <w:r w:rsidRPr="0048704F">
        <w:rPr>
          <w:rFonts w:ascii="Arial" w:hAnsi="Arial" w:cs="Arial"/>
          <w:b/>
          <w:color w:val="000000"/>
          <w:shd w:val="clear" w:color="auto" w:fill="FFFFFF"/>
        </w:rPr>
        <w:t>Enquiries about the application process, shortlisting or interviews:</w:t>
      </w:r>
    </w:p>
    <w:p w14:paraId="5F5FB68A" w14:textId="77777777" w:rsidR="00686FB7" w:rsidRDefault="00686FB7"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48704F">
        <w:rPr>
          <w:rFonts w:ascii="Arial" w:hAnsi="Arial" w:cs="Arial"/>
          <w:color w:val="000000"/>
          <w:shd w:val="clear" w:color="auto" w:fill="FFFFFF"/>
        </w:rPr>
        <w:t xml:space="preserve">Recruitment Team via </w:t>
      </w:r>
      <w:hyperlink r:id="rId15" w:history="1">
        <w:r w:rsidRPr="00695EAA">
          <w:rPr>
            <w:rStyle w:val="Hyperlink"/>
            <w:rFonts w:ascii="Arial" w:eastAsiaTheme="minorEastAsia" w:hAnsi="Arial" w:cs="Arial"/>
          </w:rPr>
          <w:t>recruitment@aston.ac.uk</w:t>
        </w:r>
      </w:hyperlink>
      <w:r w:rsidRPr="0048704F">
        <w:rPr>
          <w:rFonts w:ascii="Arial" w:hAnsi="Arial" w:cs="Arial"/>
          <w:shd w:val="clear" w:color="auto" w:fill="FFFFFF"/>
        </w:rPr>
        <w:t xml:space="preserve"> </w:t>
      </w:r>
      <w:r w:rsidRPr="0048704F">
        <w:rPr>
          <w:rFonts w:ascii="Arial" w:hAnsi="Arial" w:cs="Arial"/>
          <w:color w:val="000000"/>
          <w:shd w:val="clear" w:color="auto" w:fill="FFFFFF"/>
        </w:rPr>
        <w:t>or 0121 204 4500.</w:t>
      </w:r>
    </w:p>
    <w:p w14:paraId="76F56EB8" w14:textId="77777777"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25CA2E40" w14:textId="3CF08F72"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03A6C919" w14:textId="20F5473D"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75EAABAA" w14:textId="77777777" w:rsidR="00686FB7" w:rsidRDefault="00686FB7" w:rsidP="00686FB7">
      <w:pPr>
        <w:widowControl w:val="0"/>
        <w:suppressAutoHyphens/>
        <w:autoSpaceDE w:val="0"/>
        <w:autoSpaceDN w:val="0"/>
        <w:adjustRightInd w:val="0"/>
        <w:spacing w:after="0" w:line="288" w:lineRule="auto"/>
        <w:ind w:left="850" w:right="850"/>
        <w:textAlignment w:val="center"/>
        <w:rPr>
          <w:rFonts w:ascii="Arial" w:hAnsi="Arial" w:cs="Arial"/>
          <w:color w:val="000000"/>
          <w:shd w:val="clear" w:color="auto" w:fill="FFFFFF"/>
        </w:rPr>
      </w:pPr>
    </w:p>
    <w:p w14:paraId="07D71FA9" w14:textId="3AE391B6" w:rsidR="005523B4" w:rsidRPr="00983BC7" w:rsidRDefault="000C5930" w:rsidP="00983BC7">
      <w:pPr>
        <w:rPr>
          <w:rFonts w:ascii="Arial" w:eastAsia="Calibri" w:hAnsi="Arial" w:cs="Times New Roman"/>
        </w:rPr>
      </w:pPr>
      <w:r>
        <w:rPr>
          <w:rFonts w:ascii="Arial" w:eastAsiaTheme="minorEastAsia" w:hAnsi="Arial" w:cs="Arial"/>
          <w:b/>
          <w:color w:val="E60063"/>
          <w:sz w:val="30"/>
          <w:szCs w:val="30"/>
          <w:lang w:val="en-US"/>
        </w:rPr>
        <w:br w:type="page"/>
      </w:r>
      <w:r w:rsidR="00AE18CE">
        <w:rPr>
          <w:rFonts w:ascii="Arial" w:eastAsiaTheme="minorEastAsia" w:hAnsi="Arial" w:cs="Arial"/>
          <w:b/>
          <w:color w:val="E60063"/>
          <w:sz w:val="30"/>
          <w:szCs w:val="30"/>
          <w:lang w:val="en-US"/>
        </w:rPr>
        <w:lastRenderedPageBreak/>
        <w:t>Ad</w:t>
      </w:r>
      <w:r w:rsidR="00686FB7">
        <w:rPr>
          <w:rFonts w:ascii="Arial" w:eastAsiaTheme="minorEastAsia" w:hAnsi="Arial" w:cs="Arial"/>
          <w:b/>
          <w:color w:val="D20063"/>
          <w:sz w:val="30"/>
          <w:szCs w:val="30"/>
          <w:lang w:val="en-US"/>
        </w:rPr>
        <w:t>ditional information</w:t>
      </w:r>
    </w:p>
    <w:p w14:paraId="5CF538E6" w14:textId="1CE15359" w:rsidR="00686FB7" w:rsidRPr="00F926BE" w:rsidRDefault="00686FB7" w:rsidP="00686FB7">
      <w:pPr>
        <w:spacing w:after="360" w:line="276" w:lineRule="auto"/>
        <w:ind w:right="850"/>
        <w:outlineLvl w:val="0"/>
        <w:rPr>
          <w:rFonts w:ascii="Arial" w:eastAsiaTheme="minorEastAsia" w:hAnsi="Arial" w:cs="Arial"/>
          <w:lang w:val="en-US"/>
        </w:rPr>
      </w:pPr>
      <w:r w:rsidRPr="00F926BE">
        <w:rPr>
          <w:rFonts w:ascii="Arial" w:eastAsiaTheme="minorEastAsia" w:hAnsi="Arial" w:cs="Arial"/>
          <w:lang w:val="en-US"/>
        </w:rPr>
        <w:t xml:space="preserve">Visit our website </w:t>
      </w:r>
      <w:hyperlink r:id="rId16" w:history="1">
        <w:r w:rsidRPr="00F926BE">
          <w:rPr>
            <w:rStyle w:val="Hyperlink"/>
            <w:rFonts w:ascii="Arial" w:eastAsiaTheme="minorEastAsia" w:hAnsi="Arial" w:cs="Arial"/>
            <w:lang w:val="en-US"/>
          </w:rPr>
          <w:t>https://www2.aston.ac.uk/staff-public/hr</w:t>
        </w:r>
      </w:hyperlink>
      <w:r w:rsidRPr="00F926BE">
        <w:rPr>
          <w:rFonts w:ascii="Arial" w:eastAsiaTheme="minorEastAsia" w:hAnsi="Arial" w:cs="Arial"/>
          <w:lang w:val="en-US"/>
        </w:rPr>
        <w:t xml:space="preserve"> for full details of our salary scales and benefits Aston University staff enjoy</w:t>
      </w:r>
      <w:r>
        <w:rPr>
          <w:rFonts w:ascii="Arial" w:eastAsiaTheme="minorEastAsia" w:hAnsi="Arial" w:cs="Arial"/>
          <w:lang w:val="en-US"/>
        </w:rPr>
        <w:t>.</w:t>
      </w:r>
    </w:p>
    <w:p w14:paraId="4694C485" w14:textId="77777777" w:rsidR="00686FB7" w:rsidRDefault="00686FB7" w:rsidP="00686FB7">
      <w:pPr>
        <w:spacing w:after="360" w:line="276" w:lineRule="auto"/>
        <w:ind w:right="850"/>
        <w:outlineLvl w:val="0"/>
        <w:rPr>
          <w:rStyle w:val="Hyperlink"/>
          <w:rFonts w:ascii="Arial" w:hAnsi="Arial" w:cs="Arial"/>
        </w:rPr>
      </w:pPr>
      <w:r w:rsidRPr="0048704F">
        <w:rPr>
          <w:rFonts w:ascii="Arial" w:hAnsi="Arial" w:cs="Arial"/>
          <w:b/>
        </w:rPr>
        <w:t>Salary scales</w:t>
      </w:r>
      <w:r w:rsidRPr="0048704F">
        <w:rPr>
          <w:rFonts w:ascii="Arial" w:hAnsi="Arial" w:cs="Arial"/>
        </w:rPr>
        <w:t xml:space="preserve">: </w:t>
      </w:r>
      <w:hyperlink r:id="rId17" w:history="1">
        <w:r w:rsidRPr="00395F7C">
          <w:rPr>
            <w:rStyle w:val="Hyperlink"/>
            <w:rFonts w:ascii="Arial" w:hAnsi="Arial" w:cs="Arial"/>
          </w:rPr>
          <w:t>https://www2.aston.ac.uk/staff-public/hr/payroll-and-pensions/salary-scales/index</w:t>
        </w:r>
      </w:hyperlink>
    </w:p>
    <w:p w14:paraId="5443EA8C" w14:textId="77777777" w:rsidR="00686FB7" w:rsidRDefault="00686FB7" w:rsidP="00686FB7">
      <w:pPr>
        <w:spacing w:after="360" w:line="276" w:lineRule="auto"/>
        <w:ind w:right="850"/>
        <w:outlineLvl w:val="0"/>
        <w:rPr>
          <w:rStyle w:val="Hyperlink"/>
          <w:rFonts w:ascii="Arial" w:hAnsi="Arial" w:cs="Arial"/>
        </w:rPr>
      </w:pPr>
      <w:r w:rsidRPr="0048704F">
        <w:rPr>
          <w:rFonts w:ascii="Arial" w:eastAsiaTheme="minorEastAsia" w:hAnsi="Arial" w:cs="Arial"/>
          <w:b/>
        </w:rPr>
        <w:t xml:space="preserve">Benefits: </w:t>
      </w:r>
      <w:hyperlink r:id="rId18" w:history="1">
        <w:r w:rsidRPr="00395F7C">
          <w:rPr>
            <w:rStyle w:val="Hyperlink"/>
            <w:rFonts w:ascii="Arial" w:hAnsi="Arial" w:cs="Arial"/>
          </w:rPr>
          <w:t>Benefits and Rewards | Aston University</w:t>
        </w:r>
      </w:hyperlink>
    </w:p>
    <w:p w14:paraId="4C89DA98" w14:textId="77777777" w:rsidR="00686FB7" w:rsidRPr="0048704F" w:rsidRDefault="00686FB7" w:rsidP="00686FB7">
      <w:pPr>
        <w:spacing w:after="360" w:line="276" w:lineRule="auto"/>
        <w:ind w:right="850"/>
        <w:outlineLvl w:val="0"/>
        <w:rPr>
          <w:rStyle w:val="Hyperlink"/>
          <w:rFonts w:ascii="Arial" w:hAnsi="Arial" w:cs="Arial"/>
        </w:rPr>
      </w:pPr>
      <w:r w:rsidRPr="0048704F">
        <w:rPr>
          <w:rFonts w:ascii="Arial" w:eastAsiaTheme="minorEastAsia" w:hAnsi="Arial" w:cs="Arial"/>
          <w:b/>
        </w:rPr>
        <w:t>Working in Birmingham:</w:t>
      </w:r>
      <w:r w:rsidRPr="0048704F">
        <w:rPr>
          <w:rFonts w:ascii="Arial" w:hAnsi="Arial" w:cs="Arial"/>
          <w:b/>
        </w:rPr>
        <w:t xml:space="preserve"> </w:t>
      </w:r>
      <w:hyperlink r:id="rId19" w:history="1">
        <w:r w:rsidRPr="00395F7C">
          <w:rPr>
            <w:rStyle w:val="Hyperlink"/>
            <w:rFonts w:ascii="Arial" w:hAnsi="Arial" w:cs="Arial"/>
          </w:rPr>
          <w:t>https://www2.aston.ac.uk/birmingham</w:t>
        </w:r>
      </w:hyperlink>
    </w:p>
    <w:p w14:paraId="5F93DBF9" w14:textId="77777777" w:rsidR="00686FB7" w:rsidRPr="0048704F" w:rsidRDefault="00686FB7" w:rsidP="00686FB7">
      <w:pPr>
        <w:shd w:val="clear" w:color="auto" w:fill="FFFFFF"/>
        <w:spacing w:before="30" w:after="240" w:line="240" w:lineRule="auto"/>
        <w:ind w:right="850"/>
        <w:outlineLvl w:val="0"/>
        <w:rPr>
          <w:rFonts w:ascii="Arial" w:eastAsia="Times New Roman" w:hAnsi="Arial" w:cs="Arial"/>
          <w:kern w:val="36"/>
          <w:lang w:eastAsia="en-GB"/>
        </w:rPr>
      </w:pPr>
      <w:r w:rsidRPr="0048704F">
        <w:rPr>
          <w:rFonts w:ascii="Arial" w:eastAsia="Times New Roman" w:hAnsi="Arial" w:cs="Arial"/>
          <w:b/>
          <w:kern w:val="36"/>
          <w:lang w:eastAsia="en-GB"/>
        </w:rPr>
        <w:t xml:space="preserve">Employment of Ex-Offenders: </w:t>
      </w:r>
      <w:r w:rsidRPr="00395F7C">
        <w:rPr>
          <w:rFonts w:ascii="Arial" w:hAnsi="Arial" w:cs="Arial"/>
          <w:color w:val="000000"/>
          <w:lang w:eastAsia="en-GB"/>
        </w:rPr>
        <w:t xml:space="preserve">Under the Rehabilitation of Offenders Act 1974, a person with a criminal record is not required to disclose any spent convictions unless the positions they </w:t>
      </w:r>
      <w:proofErr w:type="gramStart"/>
      <w:r w:rsidRPr="00395F7C">
        <w:rPr>
          <w:rFonts w:ascii="Arial" w:hAnsi="Arial" w:cs="Arial"/>
          <w:color w:val="000000"/>
          <w:lang w:eastAsia="en-GB"/>
        </w:rPr>
        <w:t>applying</w:t>
      </w:r>
      <w:proofErr w:type="gramEnd"/>
      <w:r w:rsidRPr="00395F7C">
        <w:rPr>
          <w:rFonts w:ascii="Arial" w:hAnsi="Arial" w:cs="Arial"/>
          <w:color w:val="000000"/>
          <w:lang w:eastAsia="en-GB"/>
        </w:rPr>
        <w:t xml:space="preserve"> for is listed an exception under the act.</w:t>
      </w:r>
    </w:p>
    <w:p w14:paraId="031F6916" w14:textId="77777777" w:rsidR="00B82764" w:rsidRDefault="00B82764" w:rsidP="00B82764">
      <w:pPr>
        <w:spacing w:after="360" w:line="276" w:lineRule="auto"/>
        <w:ind w:right="850"/>
        <w:outlineLvl w:val="0"/>
        <w:rPr>
          <w:rFonts w:ascii="Arial" w:hAnsi="Arial" w:cs="Arial"/>
        </w:rPr>
      </w:pPr>
      <w:r w:rsidRPr="0048704F">
        <w:rPr>
          <w:rFonts w:ascii="Arial" w:hAnsi="Arial" w:cs="Arial"/>
          <w:b/>
        </w:rPr>
        <w:t>Eligibility to work in the UK</w:t>
      </w:r>
      <w:r w:rsidRPr="0048704F">
        <w:rPr>
          <w:rFonts w:ascii="Arial" w:hAnsi="Arial" w:cs="Arial"/>
        </w:rPr>
        <w:t xml:space="preserve">: </w:t>
      </w:r>
      <w:r w:rsidRPr="00F926BE">
        <w:rPr>
          <w:rFonts w:ascii="Arial" w:hAnsi="Arial" w:cs="Arial"/>
        </w:rPr>
        <w:t>Where an individual is subject to UK immigration control, they will require a visa to work in the UK.</w:t>
      </w:r>
    </w:p>
    <w:p w14:paraId="670F1182" w14:textId="77777777" w:rsidR="00B82764" w:rsidRPr="00F926BE" w:rsidRDefault="00B82764" w:rsidP="00B82764">
      <w:pPr>
        <w:spacing w:after="360" w:line="276" w:lineRule="auto"/>
        <w:ind w:right="850"/>
        <w:outlineLvl w:val="0"/>
        <w:rPr>
          <w:rFonts w:ascii="Arial" w:hAnsi="Arial" w:cs="Arial"/>
        </w:rPr>
      </w:pPr>
      <w:r w:rsidRPr="00F926BE">
        <w:rPr>
          <w:rFonts w:ascii="Arial" w:hAnsi="Arial" w:cs="Arial"/>
        </w:rPr>
        <w:t>The following individuals do not need a visa for the UK, </w:t>
      </w:r>
      <w:r w:rsidRPr="00F926BE">
        <w:rPr>
          <w:rFonts w:ascii="Arial" w:hAnsi="Arial" w:cs="Arial"/>
          <w:u w:val="single"/>
        </w:rPr>
        <w:t>but</w:t>
      </w:r>
      <w:r w:rsidRPr="00F926BE">
        <w:rPr>
          <w:rFonts w:ascii="Arial" w:hAnsi="Arial" w:cs="Arial"/>
        </w:rPr>
        <w:t> do still have to prove their right to work before employment can commence:</w:t>
      </w:r>
    </w:p>
    <w:p w14:paraId="481FA1FD" w14:textId="77777777" w:rsidR="00B82764" w:rsidRDefault="00B82764" w:rsidP="00B82764">
      <w:pPr>
        <w:pStyle w:val="ListParagraph"/>
        <w:numPr>
          <w:ilvl w:val="0"/>
          <w:numId w:val="11"/>
        </w:numPr>
        <w:spacing w:after="120" w:line="276" w:lineRule="auto"/>
        <w:ind w:right="850"/>
        <w:outlineLvl w:val="0"/>
        <w:rPr>
          <w:rFonts w:ascii="Arial" w:hAnsi="Arial" w:cs="Arial"/>
        </w:rPr>
      </w:pPr>
      <w:r w:rsidRPr="00F926BE">
        <w:rPr>
          <w:rFonts w:ascii="Arial" w:hAnsi="Arial" w:cs="Arial"/>
          <w:b/>
          <w:bCs/>
        </w:rPr>
        <w:t>British Citizens or Irish Nationals</w:t>
      </w:r>
    </w:p>
    <w:p w14:paraId="009637C3" w14:textId="77777777" w:rsidR="00B82764" w:rsidRDefault="00B82764" w:rsidP="00B82764">
      <w:pPr>
        <w:pStyle w:val="ListParagraph"/>
        <w:numPr>
          <w:ilvl w:val="0"/>
          <w:numId w:val="11"/>
        </w:numPr>
        <w:spacing w:after="120" w:line="276" w:lineRule="auto"/>
        <w:ind w:right="850"/>
        <w:outlineLvl w:val="0"/>
        <w:rPr>
          <w:rFonts w:ascii="Arial" w:hAnsi="Arial" w:cs="Arial"/>
        </w:rPr>
      </w:pPr>
      <w:r w:rsidRPr="00686FB7">
        <w:rPr>
          <w:rFonts w:ascii="Arial" w:hAnsi="Arial" w:cs="Arial"/>
          <w:b/>
          <w:bCs/>
        </w:rPr>
        <w:t>EU/EEA/Swiss nationals with Settled or Pre-settled status under the EU Settlement Scheme</w:t>
      </w:r>
    </w:p>
    <w:p w14:paraId="1DE5E6F1" w14:textId="77777777" w:rsidR="00B82764" w:rsidRPr="002139EF" w:rsidRDefault="00B82764" w:rsidP="00B82764">
      <w:pPr>
        <w:pStyle w:val="ListParagraph"/>
        <w:numPr>
          <w:ilvl w:val="0"/>
          <w:numId w:val="11"/>
        </w:numPr>
        <w:spacing w:after="120" w:line="276" w:lineRule="auto"/>
        <w:ind w:right="850"/>
        <w:outlineLvl w:val="0"/>
        <w:rPr>
          <w:rFonts w:ascii="Arial" w:hAnsi="Arial" w:cs="Arial"/>
        </w:rPr>
      </w:pPr>
      <w:r w:rsidRPr="00686FB7">
        <w:rPr>
          <w:rFonts w:ascii="Arial" w:hAnsi="Arial" w:cs="Arial"/>
          <w:b/>
          <w:bCs/>
        </w:rPr>
        <w:t>Non-EEA nationals with Indefinite Leave to Remain/Settlement in the UK</w:t>
      </w:r>
    </w:p>
    <w:p w14:paraId="17D980C0" w14:textId="77777777" w:rsidR="00B82764" w:rsidRPr="002139EF" w:rsidRDefault="00B82764" w:rsidP="00B82764">
      <w:pPr>
        <w:spacing w:after="120" w:line="276" w:lineRule="auto"/>
        <w:ind w:left="360" w:right="850"/>
        <w:outlineLvl w:val="0"/>
        <w:rPr>
          <w:rFonts w:ascii="Arial" w:hAnsi="Arial" w:cs="Arial"/>
        </w:rPr>
      </w:pPr>
    </w:p>
    <w:p w14:paraId="0E2CF286" w14:textId="77777777" w:rsidR="00B82764" w:rsidRDefault="00B82764" w:rsidP="00B82764">
      <w:pPr>
        <w:pStyle w:val="ListParagraph"/>
        <w:spacing w:after="360" w:line="276" w:lineRule="auto"/>
        <w:ind w:left="0" w:right="850"/>
        <w:outlineLvl w:val="0"/>
        <w:rPr>
          <w:rFonts w:ascii="Arial" w:hAnsi="Arial" w:cs="Arial"/>
        </w:rPr>
      </w:pPr>
      <w:r w:rsidRPr="00022FD6">
        <w:rPr>
          <w:rFonts w:ascii="Arial" w:hAnsi="Arial" w:cs="Arial"/>
        </w:rPr>
        <w:t xml:space="preserve">The main routes available for those who need a visa to work in the UK are </w:t>
      </w:r>
      <w:r w:rsidRPr="00022FD6">
        <w:rPr>
          <w:rFonts w:ascii="Arial" w:hAnsi="Arial" w:cs="Arial"/>
          <w:b/>
          <w:bCs/>
        </w:rPr>
        <w:t>Skilled Worker</w:t>
      </w:r>
      <w:r w:rsidRPr="00022FD6">
        <w:rPr>
          <w:rFonts w:ascii="Arial" w:hAnsi="Arial" w:cs="Arial"/>
        </w:rPr>
        <w:t>,</w:t>
      </w:r>
      <w:r w:rsidRPr="00022FD6">
        <w:rPr>
          <w:rFonts w:ascii="Arial" w:hAnsi="Arial" w:cs="Arial"/>
          <w:b/>
          <w:bCs/>
        </w:rPr>
        <w:t xml:space="preserve"> Global Talent</w:t>
      </w:r>
      <w:r w:rsidRPr="00022FD6">
        <w:rPr>
          <w:rFonts w:ascii="Arial" w:hAnsi="Arial" w:cs="Arial"/>
        </w:rPr>
        <w:t xml:space="preserve"> and the </w:t>
      </w:r>
      <w:r w:rsidRPr="00022FD6">
        <w:rPr>
          <w:rFonts w:ascii="Arial" w:hAnsi="Arial" w:cs="Arial"/>
          <w:b/>
          <w:bCs/>
        </w:rPr>
        <w:t>Graduate Route</w:t>
      </w:r>
      <w:r w:rsidRPr="00022FD6">
        <w:rPr>
          <w:rFonts w:ascii="Arial" w:hAnsi="Arial" w:cs="Arial"/>
        </w:rPr>
        <w:t>.</w:t>
      </w:r>
    </w:p>
    <w:p w14:paraId="6D60B350" w14:textId="77777777" w:rsidR="00B82764" w:rsidRPr="00686FB7" w:rsidRDefault="00B82764" w:rsidP="00B82764">
      <w:pPr>
        <w:spacing w:after="360" w:line="276" w:lineRule="auto"/>
        <w:ind w:right="850"/>
        <w:outlineLvl w:val="0"/>
        <w:rPr>
          <w:rFonts w:ascii="Arial" w:hAnsi="Arial" w:cs="Arial"/>
        </w:rPr>
      </w:pPr>
      <w:r w:rsidRPr="002139EF">
        <w:rPr>
          <w:rFonts w:ascii="Arial" w:hAnsi="Arial" w:cs="Arial"/>
        </w:rPr>
        <w:t>Please see UKVI guidance for further information on eligibility, knowledge of English requirements and approved test centres</w:t>
      </w:r>
      <w:r>
        <w:rPr>
          <w:rFonts w:ascii="Arial" w:hAnsi="Arial" w:cs="Arial"/>
        </w:rPr>
        <w:t xml:space="preserve"> </w:t>
      </w:r>
      <w:hyperlink r:id="rId20" w:history="1">
        <w:r w:rsidRPr="00145106">
          <w:rPr>
            <w:rStyle w:val="Hyperlink"/>
            <w:rFonts w:ascii="Arial" w:hAnsi="Arial" w:cs="Arial"/>
          </w:rPr>
          <w:t>https://www.gov.uk/skilled-worker-visa</w:t>
        </w:r>
      </w:hyperlink>
      <w:r>
        <w:rPr>
          <w:rFonts w:ascii="Arial" w:hAnsi="Arial" w:cs="Arial"/>
        </w:rPr>
        <w:t xml:space="preserve"> </w:t>
      </w:r>
      <w:r w:rsidRPr="002139EF">
        <w:rPr>
          <w:rFonts w:ascii="Arial" w:hAnsi="Arial" w:cs="Arial"/>
        </w:rPr>
        <w:t xml:space="preserve">You can also find further information on our candidate immigration </w:t>
      </w:r>
      <w:hyperlink r:id="rId21" w:history="1">
        <w:r w:rsidRPr="002139EF">
          <w:rPr>
            <w:rStyle w:val="Hyperlink"/>
            <w:rFonts w:ascii="Arial" w:hAnsi="Arial" w:cs="Arial"/>
          </w:rPr>
          <w:t>web page</w:t>
        </w:r>
      </w:hyperlink>
      <w:r w:rsidRPr="002139EF">
        <w:rPr>
          <w:rFonts w:ascii="Arial" w:hAnsi="Arial" w:cs="Arial"/>
        </w:rPr>
        <w:t>.</w:t>
      </w:r>
    </w:p>
    <w:p w14:paraId="31CC0833" w14:textId="77777777" w:rsidR="00B82764" w:rsidRDefault="00B82764" w:rsidP="00B82764">
      <w:pPr>
        <w:pStyle w:val="ListParagraph"/>
        <w:spacing w:after="360" w:line="276" w:lineRule="auto"/>
        <w:ind w:left="0" w:right="850"/>
        <w:outlineLvl w:val="0"/>
        <w:rPr>
          <w:rFonts w:ascii="Arial" w:hAnsi="Arial" w:cs="Arial"/>
        </w:rPr>
      </w:pPr>
      <w:r w:rsidRPr="00686FB7">
        <w:rPr>
          <w:rFonts w:ascii="Arial" w:hAnsi="Arial" w:cs="Arial"/>
        </w:rPr>
        <w:t xml:space="preserve">If you will conduct research in your role, you may need to apply for and obtain ATAS clearance before Aston can issue a Certificate of Sponsorship for your visa application. Please see </w:t>
      </w:r>
      <w:r>
        <w:rPr>
          <w:rFonts w:ascii="Arial" w:hAnsi="Arial" w:cs="Arial"/>
        </w:rPr>
        <w:t xml:space="preserve">our candidate immigration </w:t>
      </w:r>
      <w:hyperlink r:id="rId22" w:history="1">
        <w:r w:rsidRPr="00676575">
          <w:rPr>
            <w:rStyle w:val="Hyperlink"/>
            <w:rFonts w:ascii="Arial" w:hAnsi="Arial" w:cs="Arial"/>
          </w:rPr>
          <w:t>web page</w:t>
        </w:r>
      </w:hyperlink>
      <w:r w:rsidRPr="00686FB7">
        <w:rPr>
          <w:rFonts w:ascii="Arial" w:hAnsi="Arial" w:cs="Arial"/>
        </w:rPr>
        <w:t xml:space="preserve"> for further details.</w:t>
      </w:r>
    </w:p>
    <w:p w14:paraId="01058C4A" w14:textId="77777777" w:rsidR="00686FB7" w:rsidRPr="00686FB7" w:rsidRDefault="00686FB7" w:rsidP="00686FB7">
      <w:pPr>
        <w:pStyle w:val="ListParagraph"/>
        <w:spacing w:after="360" w:line="276" w:lineRule="auto"/>
        <w:ind w:left="0" w:right="850"/>
        <w:outlineLvl w:val="0"/>
        <w:rPr>
          <w:rFonts w:ascii="Arial" w:hAnsi="Arial" w:cs="Arial"/>
        </w:rPr>
      </w:pPr>
    </w:p>
    <w:p w14:paraId="1B08D6C5" w14:textId="4CE3B079"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b/>
          <w:bCs/>
        </w:rPr>
        <w:t>Academic Technology Approval Scheme (ATAS</w:t>
      </w:r>
      <w:r w:rsidRPr="00686FB7">
        <w:rPr>
          <w:rFonts w:ascii="Arial" w:hAnsi="Arial" w:cs="Arial"/>
        </w:rPr>
        <w:t xml:space="preserve">): </w:t>
      </w:r>
      <w:r>
        <w:rPr>
          <w:rFonts w:ascii="Arial" w:hAnsi="Arial" w:cs="Arial"/>
        </w:rPr>
        <w:br/>
      </w:r>
      <w:r w:rsidRPr="00686FB7">
        <w:rPr>
          <w:rFonts w:ascii="Arial" w:hAnsi="Arial" w:cs="Arial"/>
        </w:rPr>
        <w:t xml:space="preserve">If you will conduct research in your role and you apply for a Skilled Worker or Temporary Worker GAE </w:t>
      </w:r>
      <w:proofErr w:type="gramStart"/>
      <w:r w:rsidRPr="00686FB7">
        <w:rPr>
          <w:rFonts w:ascii="Arial" w:hAnsi="Arial" w:cs="Arial"/>
        </w:rPr>
        <w:t>visa,</w:t>
      </w:r>
      <w:proofErr w:type="gramEnd"/>
      <w:r w:rsidRPr="00686FB7">
        <w:rPr>
          <w:rFonts w:ascii="Arial" w:hAnsi="Arial" w:cs="Arial"/>
        </w:rPr>
        <w:t xml:space="preserve"> you may need to apply for and obtain ATAS clearance before Aston can issue a Certificate of Sponsorship for your visa application.</w:t>
      </w:r>
    </w:p>
    <w:p w14:paraId="5829F9D0" w14:textId="77777777" w:rsidR="00686FB7" w:rsidRPr="00686FB7" w:rsidRDefault="00686FB7" w:rsidP="00686FB7">
      <w:pPr>
        <w:pStyle w:val="ListParagraph"/>
        <w:spacing w:after="360" w:line="276" w:lineRule="auto"/>
        <w:ind w:left="0" w:right="850"/>
        <w:outlineLvl w:val="0"/>
        <w:rPr>
          <w:rFonts w:ascii="Arial" w:hAnsi="Arial" w:cs="Arial"/>
        </w:rPr>
      </w:pPr>
    </w:p>
    <w:p w14:paraId="3D24105E" w14:textId="4F59BF92"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This process can take at least 6 weeks to process, and Aston will consider this when confirming your expected start date. Processing times will increase between April and September and can longer to complete.</w:t>
      </w:r>
    </w:p>
    <w:p w14:paraId="2D5B2400" w14:textId="77777777" w:rsidR="00686FB7" w:rsidRPr="00686FB7" w:rsidRDefault="00686FB7" w:rsidP="00686FB7">
      <w:pPr>
        <w:pStyle w:val="ListParagraph"/>
        <w:spacing w:after="360" w:line="276" w:lineRule="auto"/>
        <w:ind w:left="0" w:right="850"/>
        <w:outlineLvl w:val="0"/>
        <w:rPr>
          <w:rFonts w:ascii="Arial" w:hAnsi="Arial" w:cs="Arial"/>
        </w:rPr>
      </w:pPr>
    </w:p>
    <w:p w14:paraId="05A1728F" w14:textId="69B65AC0"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lastRenderedPageBreak/>
        <w:t>There is no fast-track option available.  ATAS certificates will be processed in order of receipt.</w:t>
      </w:r>
      <w:r w:rsidR="00D050A7">
        <w:rPr>
          <w:rFonts w:ascii="Arial" w:hAnsi="Arial" w:cs="Arial"/>
        </w:rPr>
        <w:t xml:space="preserve"> </w:t>
      </w:r>
      <w:r w:rsidRPr="00686FB7">
        <w:rPr>
          <w:rFonts w:ascii="Arial" w:hAnsi="Arial" w:cs="Arial"/>
        </w:rPr>
        <w:t>You can find more information about ATAS on our candidate immigration page.</w:t>
      </w:r>
    </w:p>
    <w:p w14:paraId="6DCBE2F5" w14:textId="77777777" w:rsidR="00686FB7" w:rsidRDefault="00686FB7" w:rsidP="00686FB7">
      <w:pPr>
        <w:pStyle w:val="ListParagraph"/>
        <w:spacing w:after="360" w:line="276" w:lineRule="auto"/>
        <w:ind w:left="0" w:right="850"/>
        <w:outlineLvl w:val="0"/>
        <w:rPr>
          <w:rFonts w:ascii="Arial" w:hAnsi="Arial" w:cs="Arial"/>
          <w:b/>
          <w:bCs/>
        </w:rPr>
      </w:pPr>
    </w:p>
    <w:p w14:paraId="234B79FA" w14:textId="79537A8F" w:rsidR="005167B7" w:rsidRPr="00686FB7" w:rsidRDefault="005167B7" w:rsidP="005167B7">
      <w:pPr>
        <w:pStyle w:val="ListParagraph"/>
        <w:spacing w:after="360" w:line="276" w:lineRule="auto"/>
        <w:ind w:left="0" w:right="850"/>
        <w:outlineLvl w:val="0"/>
        <w:rPr>
          <w:rFonts w:ascii="Arial" w:hAnsi="Arial" w:cs="Arial"/>
          <w:b/>
          <w:bCs/>
        </w:rPr>
      </w:pPr>
      <w:r w:rsidRPr="00686FB7">
        <w:rPr>
          <w:rFonts w:ascii="Arial" w:hAnsi="Arial" w:cs="Arial"/>
          <w:b/>
          <w:bCs/>
        </w:rPr>
        <w:t>Before you start and Right to Work</w:t>
      </w:r>
    </w:p>
    <w:p w14:paraId="21932A50" w14:textId="77777777" w:rsidR="005167B7" w:rsidRPr="00686FB7" w:rsidRDefault="005167B7" w:rsidP="005167B7">
      <w:pPr>
        <w:pStyle w:val="ListParagraph"/>
        <w:spacing w:after="360" w:line="276" w:lineRule="auto"/>
        <w:ind w:left="0" w:right="850"/>
        <w:outlineLvl w:val="0"/>
        <w:rPr>
          <w:rFonts w:ascii="Arial" w:hAnsi="Arial" w:cs="Arial"/>
          <w:u w:val="single"/>
        </w:rPr>
      </w:pPr>
      <w:r>
        <w:rPr>
          <w:rFonts w:ascii="Arial" w:hAnsi="Arial" w:cs="Arial"/>
          <w:u w:val="single"/>
        </w:rPr>
        <w:t>Right to Work Check</w:t>
      </w:r>
    </w:p>
    <w:p w14:paraId="25CB0546" w14:textId="77777777" w:rsidR="005167B7" w:rsidRDefault="005167B7" w:rsidP="005167B7">
      <w:pPr>
        <w:pStyle w:val="ListParagraph"/>
        <w:spacing w:after="360" w:line="276" w:lineRule="auto"/>
        <w:ind w:left="0" w:right="850"/>
        <w:outlineLvl w:val="0"/>
        <w:rPr>
          <w:rFonts w:ascii="Arial" w:hAnsi="Arial" w:cs="Arial"/>
        </w:rPr>
      </w:pPr>
      <w:r>
        <w:rPr>
          <w:rFonts w:ascii="Arial" w:hAnsi="Arial" w:cs="Arial"/>
        </w:rPr>
        <w:t>All employees must complete a Right to Work check before they commence work at Aston. HR will contact you during the onboarding process to arrange your check.</w:t>
      </w:r>
    </w:p>
    <w:p w14:paraId="78960978" w14:textId="77777777" w:rsidR="005167B7" w:rsidRPr="00686FB7" w:rsidRDefault="005167B7" w:rsidP="005167B7">
      <w:pPr>
        <w:pStyle w:val="ListParagraph"/>
        <w:spacing w:after="360" w:line="276" w:lineRule="auto"/>
        <w:ind w:left="0" w:right="850"/>
        <w:outlineLvl w:val="0"/>
        <w:rPr>
          <w:rFonts w:ascii="Arial" w:hAnsi="Arial" w:cs="Arial"/>
        </w:rPr>
      </w:pPr>
    </w:p>
    <w:p w14:paraId="2EF645E4" w14:textId="77777777" w:rsidR="005167B7" w:rsidRPr="00686FB7" w:rsidRDefault="005167B7" w:rsidP="005167B7">
      <w:pPr>
        <w:pStyle w:val="ListParagraph"/>
        <w:spacing w:after="360" w:line="276" w:lineRule="auto"/>
        <w:ind w:left="0" w:right="850"/>
        <w:outlineLvl w:val="0"/>
        <w:rPr>
          <w:rFonts w:ascii="Arial" w:hAnsi="Arial" w:cs="Arial"/>
          <w:u w:val="single"/>
        </w:rPr>
      </w:pPr>
      <w:r w:rsidRPr="00686FB7">
        <w:rPr>
          <w:rFonts w:ascii="Arial" w:hAnsi="Arial" w:cs="Arial"/>
          <w:u w:val="single"/>
        </w:rPr>
        <w:t>Cost of Living - Estate and Letting Agents</w:t>
      </w:r>
    </w:p>
    <w:p w14:paraId="38E41B10" w14:textId="77777777" w:rsidR="005167B7" w:rsidRDefault="005167B7" w:rsidP="005167B7">
      <w:pPr>
        <w:pStyle w:val="ListParagraph"/>
        <w:spacing w:after="360" w:line="276" w:lineRule="auto"/>
        <w:ind w:left="0" w:right="850"/>
        <w:outlineLvl w:val="0"/>
        <w:rPr>
          <w:rFonts w:ascii="Arial" w:hAnsi="Arial" w:cs="Arial"/>
        </w:rPr>
      </w:pPr>
      <w:r w:rsidRPr="00686FB7">
        <w:rPr>
          <w:rFonts w:ascii="Arial" w:hAnsi="Arial" w:cs="Arial"/>
        </w:rPr>
        <w:t xml:space="preserve">There are numerous Estate and Letting Agents that can help you find suitable accommodation. </w:t>
      </w:r>
      <w:r>
        <w:rPr>
          <w:rFonts w:ascii="Arial" w:hAnsi="Arial" w:cs="Arial"/>
        </w:rPr>
        <w:t xml:space="preserve">Useful websites for support and guidance </w:t>
      </w:r>
      <w:hyperlink r:id="rId23" w:history="1">
        <w:r w:rsidRPr="00145106">
          <w:rPr>
            <w:rStyle w:val="Hyperlink"/>
            <w:rFonts w:ascii="Arial" w:hAnsi="Arial" w:cs="Arial"/>
          </w:rPr>
          <w:t>https://www.gov.uk/government/publications/how-to-rent/how-to-rent-the-checklist-for-renting-in-england</w:t>
        </w:r>
      </w:hyperlink>
      <w:r>
        <w:rPr>
          <w:rFonts w:ascii="Arial" w:hAnsi="Arial" w:cs="Arial"/>
        </w:rPr>
        <w:t xml:space="preserve"> and </w:t>
      </w:r>
      <w:hyperlink r:id="rId24" w:history="1">
        <w:r w:rsidRPr="00145106">
          <w:rPr>
            <w:rStyle w:val="Hyperlink"/>
            <w:rFonts w:ascii="Arial" w:hAnsi="Arial" w:cs="Arial"/>
          </w:rPr>
          <w:t>https://www.citizensadvice.org.uk/housing/</w:t>
        </w:r>
      </w:hyperlink>
    </w:p>
    <w:p w14:paraId="470838B1" w14:textId="527F7830" w:rsidR="00686FB7" w:rsidRDefault="005167B7" w:rsidP="00686FB7">
      <w:pPr>
        <w:pStyle w:val="ListParagraph"/>
        <w:spacing w:after="360" w:line="276" w:lineRule="auto"/>
        <w:ind w:left="0" w:right="850"/>
        <w:outlineLvl w:val="0"/>
        <w:rPr>
          <w:rFonts w:ascii="Arial" w:hAnsi="Arial" w:cs="Arial"/>
        </w:rPr>
      </w:pPr>
      <w:r w:rsidRPr="00686FB7">
        <w:rPr>
          <w:rFonts w:ascii="Arial" w:hAnsi="Arial" w:cs="Arial"/>
        </w:rPr>
        <w:t>You can also use property search websites such as Rightmove or Zoopla.</w:t>
      </w:r>
    </w:p>
    <w:p w14:paraId="61FF8984" w14:textId="77777777" w:rsidR="005167B7" w:rsidRPr="00686FB7" w:rsidRDefault="005167B7" w:rsidP="00686FB7">
      <w:pPr>
        <w:pStyle w:val="ListParagraph"/>
        <w:spacing w:after="360" w:line="276" w:lineRule="auto"/>
        <w:ind w:left="0" w:right="850"/>
        <w:outlineLvl w:val="0"/>
        <w:rPr>
          <w:rFonts w:ascii="Arial" w:hAnsi="Arial" w:cs="Arial"/>
        </w:rPr>
      </w:pPr>
    </w:p>
    <w:p w14:paraId="095A1E5B" w14:textId="2607B879"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b/>
          <w:bCs/>
        </w:rPr>
        <w:t>Equal Opportunities</w:t>
      </w:r>
      <w:r>
        <w:rPr>
          <w:rFonts w:ascii="Arial" w:hAnsi="Arial" w:cs="Arial"/>
          <w:b/>
          <w:bCs/>
        </w:rPr>
        <w:br/>
      </w:r>
      <w:r w:rsidRPr="00686FB7">
        <w:rPr>
          <w:rFonts w:ascii="Arial" w:hAnsi="Arial" w:cs="Arial"/>
        </w:rPr>
        <w:t>Aston University promotes equality and diversity in all aspects of its work. We aim to ensure, through our admissions policies for students, and our staff recruitment and selection processes that we encourage applications from all groups represented in the wider community at a local, national and international level.</w:t>
      </w:r>
    </w:p>
    <w:p w14:paraId="614B3018" w14:textId="77777777" w:rsidR="00686FB7" w:rsidRPr="00686FB7" w:rsidRDefault="00686FB7" w:rsidP="00686FB7">
      <w:pPr>
        <w:pStyle w:val="ListParagraph"/>
        <w:spacing w:after="360" w:line="276" w:lineRule="auto"/>
        <w:ind w:left="0" w:right="850"/>
        <w:outlineLvl w:val="0"/>
        <w:rPr>
          <w:rFonts w:ascii="Arial" w:hAnsi="Arial" w:cs="Arial"/>
        </w:rPr>
      </w:pPr>
    </w:p>
    <w:p w14:paraId="1C80FAE9" w14:textId="77777777"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The University will endeavour not to discriminate unfairly or illegally, directly or indirectly, against student or potential students, staff or potential staff. This commitment applies to all functions of the University and to any stage of an individual’s career.</w:t>
      </w:r>
    </w:p>
    <w:p w14:paraId="6290CD91" w14:textId="77777777" w:rsidR="00686FB7" w:rsidRPr="00686FB7" w:rsidRDefault="00686FB7" w:rsidP="00686FB7">
      <w:pPr>
        <w:pStyle w:val="ListParagraph"/>
        <w:spacing w:after="360" w:line="276" w:lineRule="auto"/>
        <w:ind w:left="0" w:right="850"/>
        <w:outlineLvl w:val="0"/>
        <w:rPr>
          <w:rFonts w:ascii="Arial" w:hAnsi="Arial" w:cs="Arial"/>
        </w:rPr>
      </w:pPr>
    </w:p>
    <w:p w14:paraId="1B268F98" w14:textId="77777777"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An Equal Opportunities Monitoring Form is included within the application form. Data you provide on the Equal Opportunities Monitoring Form will be included in a general database, for statistical monitoring purposes, enabling the University to monitor the effectiveness of its Policy, Codes of Practice and Guidelines on Equal Opportunities in Employment. Individuals will not be identified by name.</w:t>
      </w:r>
    </w:p>
    <w:p w14:paraId="5BC8780A" w14:textId="77777777" w:rsidR="00686FB7" w:rsidRPr="00686FB7" w:rsidRDefault="00686FB7" w:rsidP="00686FB7">
      <w:pPr>
        <w:pStyle w:val="ListParagraph"/>
        <w:spacing w:after="360" w:line="276" w:lineRule="auto"/>
        <w:ind w:left="0" w:right="850"/>
        <w:outlineLvl w:val="0"/>
        <w:rPr>
          <w:rFonts w:ascii="Arial" w:hAnsi="Arial" w:cs="Arial"/>
        </w:rPr>
      </w:pPr>
    </w:p>
    <w:p w14:paraId="315F709E" w14:textId="0B078D9F"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b/>
          <w:bCs/>
        </w:rPr>
        <w:t>Data Protection</w:t>
      </w:r>
      <w:r>
        <w:rPr>
          <w:rFonts w:ascii="Arial" w:hAnsi="Arial" w:cs="Arial"/>
          <w:b/>
          <w:bCs/>
        </w:rPr>
        <w:br/>
      </w:r>
      <w:r w:rsidRPr="00686FB7">
        <w:rPr>
          <w:rFonts w:ascii="Arial" w:hAnsi="Arial" w:cs="Arial"/>
        </w:rPr>
        <w:t>Your personal data will be processed in compliance with the Data Protection Act 2018 and the General Data Protection Regulation ((EU) 2016/679) (“GDPR”).  The University’s Data Protection Policy and Privacy Notices, including the Job Applicant Privacy Notice can be found at https://www2.aston.ac.uk/data-protection. Your application will only be used to inform the selection process, unless you are successful, in which case it will form the basis of your personal record with the University which will be stored in manual and/or electronic files. Information in statistical form on present and former employees is given to appropriate outside bodies.</w:t>
      </w:r>
    </w:p>
    <w:p w14:paraId="3570324B" w14:textId="1DA27591"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 xml:space="preserve">Full details of our terms and conditions of service and associated policies and procedures are available online at </w:t>
      </w:r>
      <w:hyperlink r:id="rId25" w:history="1">
        <w:r w:rsidRPr="001D24FC">
          <w:rPr>
            <w:rStyle w:val="Hyperlink"/>
            <w:rFonts w:ascii="Arial" w:hAnsi="Arial" w:cs="Arial"/>
          </w:rPr>
          <w:t>https://www2.aston.ac.uk/staff-public/hr/policies</w:t>
        </w:r>
      </w:hyperlink>
    </w:p>
    <w:p w14:paraId="63B2F0D2" w14:textId="77777777" w:rsidR="00686FB7" w:rsidRPr="00686FB7" w:rsidRDefault="00686FB7" w:rsidP="00686FB7">
      <w:pPr>
        <w:pStyle w:val="ListParagraph"/>
        <w:spacing w:after="360" w:line="276" w:lineRule="auto"/>
        <w:ind w:left="0" w:right="850"/>
        <w:outlineLvl w:val="0"/>
        <w:rPr>
          <w:rFonts w:ascii="Arial" w:hAnsi="Arial" w:cs="Arial"/>
        </w:rPr>
      </w:pPr>
    </w:p>
    <w:p w14:paraId="2C46395E"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Aston University</w:t>
      </w:r>
    </w:p>
    <w:p w14:paraId="1D13A7FD"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Birmingham</w:t>
      </w:r>
    </w:p>
    <w:p w14:paraId="16204A69"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B4 7ET, UK.</w:t>
      </w:r>
    </w:p>
    <w:p w14:paraId="6FD36C24" w14:textId="75CC0A4A"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+44 (0)121 204 3000</w:t>
      </w:r>
      <w:r>
        <w:rPr>
          <w:rFonts w:ascii="Arial" w:hAnsi="Arial" w:cs="Arial"/>
        </w:rPr>
        <w:br/>
      </w:r>
    </w:p>
    <w:p w14:paraId="3783B179" w14:textId="39706920" w:rsidR="005523B4" w:rsidRDefault="00686FB7" w:rsidP="00D61C04">
      <w:pPr>
        <w:pStyle w:val="ListParagraph"/>
        <w:spacing w:after="360" w:line="276" w:lineRule="auto"/>
        <w:ind w:left="0" w:right="850"/>
        <w:outlineLvl w:val="0"/>
        <w:rPr>
          <w:rStyle w:val="Hyperlink"/>
          <w:rFonts w:ascii="Arial" w:hAnsi="Arial" w:cs="Arial"/>
        </w:rPr>
      </w:pPr>
      <w:hyperlink r:id="rId26" w:history="1">
        <w:r w:rsidRPr="001D24FC">
          <w:rPr>
            <w:rStyle w:val="Hyperlink"/>
            <w:rFonts w:ascii="Arial" w:hAnsi="Arial" w:cs="Arial"/>
          </w:rPr>
          <w:t>www.aston.ac.uk</w:t>
        </w:r>
      </w:hyperlink>
    </w:p>
    <w:p w14:paraId="550A70FB" w14:textId="23F82EE0" w:rsidR="00AE18CE" w:rsidRDefault="00AE18CE" w:rsidP="00D61C04">
      <w:pPr>
        <w:pStyle w:val="ListParagraph"/>
        <w:spacing w:after="360" w:line="276" w:lineRule="auto"/>
        <w:ind w:left="0" w:right="850"/>
        <w:outlineLvl w:val="0"/>
        <w:rPr>
          <w:rStyle w:val="Hyperlink"/>
          <w:rFonts w:ascii="Arial" w:hAnsi="Arial" w:cs="Arial"/>
        </w:rPr>
      </w:pPr>
    </w:p>
    <w:sectPr w:rsidR="00AE18CE" w:rsidSect="00D61C04">
      <w:footerReference w:type="default" r:id="rId27"/>
      <w:pgSz w:w="11906" w:h="16838"/>
      <w:pgMar w:top="1103" w:right="1133" w:bottom="993"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0A4F" w14:textId="77777777" w:rsidR="00644D51" w:rsidRDefault="00644D51" w:rsidP="00704C59">
      <w:pPr>
        <w:spacing w:after="0" w:line="240" w:lineRule="auto"/>
      </w:pPr>
      <w:r>
        <w:separator/>
      </w:r>
    </w:p>
  </w:endnote>
  <w:endnote w:type="continuationSeparator" w:id="0">
    <w:p w14:paraId="563AE43E" w14:textId="77777777" w:rsidR="00644D51" w:rsidRDefault="00644D51" w:rsidP="0070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8E6D" w14:textId="6781E8D5" w:rsidR="00786EBF" w:rsidRDefault="00D61C04">
    <w:r>
      <w:rPr>
        <w:noProof/>
        <w:lang w:eastAsia="en-GB"/>
      </w:rPr>
      <w:drawing>
        <wp:anchor distT="0" distB="0" distL="114300" distR="114300" simplePos="0" relativeHeight="251659264" behindDoc="1" locked="0" layoutInCell="1" allowOverlap="1" wp14:anchorId="7DCE2724" wp14:editId="25D206C6">
          <wp:simplePos x="0" y="0"/>
          <wp:positionH relativeFrom="page">
            <wp:posOffset>46355</wp:posOffset>
          </wp:positionH>
          <wp:positionV relativeFrom="paragraph">
            <wp:posOffset>0</wp:posOffset>
          </wp:positionV>
          <wp:extent cx="8236228" cy="262974"/>
          <wp:effectExtent l="0" t="0" r="0" b="3810"/>
          <wp:wrapNone/>
          <wp:docPr id="2070328946" name="Picture 207032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on University A4 Letter footer.jpg"/>
                  <pic:cNvPicPr/>
                </pic:nvPicPr>
                <pic:blipFill>
                  <a:blip r:embed="rId1">
                    <a:extLst>
                      <a:ext uri="{28A0092B-C50C-407E-A947-70E740481C1C}">
                        <a14:useLocalDpi xmlns:a14="http://schemas.microsoft.com/office/drawing/2010/main" val="0"/>
                      </a:ext>
                    </a:extLst>
                  </a:blip>
                  <a:stretch>
                    <a:fillRect/>
                  </a:stretch>
                </pic:blipFill>
                <pic:spPr>
                  <a:xfrm>
                    <a:off x="0" y="0"/>
                    <a:ext cx="8236228" cy="2629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9E21" w14:textId="77777777" w:rsidR="00644D51" w:rsidRDefault="00644D51" w:rsidP="00704C59">
      <w:pPr>
        <w:spacing w:after="0" w:line="240" w:lineRule="auto"/>
      </w:pPr>
      <w:r>
        <w:separator/>
      </w:r>
    </w:p>
  </w:footnote>
  <w:footnote w:type="continuationSeparator" w:id="0">
    <w:p w14:paraId="72A815FA" w14:textId="77777777" w:rsidR="00644D51" w:rsidRDefault="00644D51" w:rsidP="0070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8AA"/>
    <w:multiLevelType w:val="hybridMultilevel"/>
    <w:tmpl w:val="424CE8BC"/>
    <w:lvl w:ilvl="0" w:tplc="08090001">
      <w:start w:val="1"/>
      <w:numFmt w:val="bullet"/>
      <w:lvlText w:val=""/>
      <w:lvlJc w:val="left"/>
      <w:pPr>
        <w:ind w:left="-16" w:hanging="360"/>
      </w:pPr>
      <w:rPr>
        <w:rFonts w:ascii="Symbol" w:hAnsi="Symbol" w:hint="default"/>
      </w:rPr>
    </w:lvl>
    <w:lvl w:ilvl="1" w:tplc="08090003" w:tentative="1">
      <w:start w:val="1"/>
      <w:numFmt w:val="bullet"/>
      <w:lvlText w:val="o"/>
      <w:lvlJc w:val="left"/>
      <w:pPr>
        <w:ind w:left="704" w:hanging="360"/>
      </w:pPr>
      <w:rPr>
        <w:rFonts w:ascii="Courier New" w:hAnsi="Courier New" w:cs="Courier New" w:hint="default"/>
      </w:rPr>
    </w:lvl>
    <w:lvl w:ilvl="2" w:tplc="08090005" w:tentative="1">
      <w:start w:val="1"/>
      <w:numFmt w:val="bullet"/>
      <w:lvlText w:val=""/>
      <w:lvlJc w:val="left"/>
      <w:pPr>
        <w:ind w:left="1424" w:hanging="360"/>
      </w:pPr>
      <w:rPr>
        <w:rFonts w:ascii="Wingdings" w:hAnsi="Wingdings" w:hint="default"/>
      </w:rPr>
    </w:lvl>
    <w:lvl w:ilvl="3" w:tplc="08090001" w:tentative="1">
      <w:start w:val="1"/>
      <w:numFmt w:val="bullet"/>
      <w:lvlText w:val=""/>
      <w:lvlJc w:val="left"/>
      <w:pPr>
        <w:ind w:left="2144" w:hanging="360"/>
      </w:pPr>
      <w:rPr>
        <w:rFonts w:ascii="Symbol" w:hAnsi="Symbol" w:hint="default"/>
      </w:rPr>
    </w:lvl>
    <w:lvl w:ilvl="4" w:tplc="08090003" w:tentative="1">
      <w:start w:val="1"/>
      <w:numFmt w:val="bullet"/>
      <w:lvlText w:val="o"/>
      <w:lvlJc w:val="left"/>
      <w:pPr>
        <w:ind w:left="2864" w:hanging="360"/>
      </w:pPr>
      <w:rPr>
        <w:rFonts w:ascii="Courier New" w:hAnsi="Courier New" w:cs="Courier New" w:hint="default"/>
      </w:rPr>
    </w:lvl>
    <w:lvl w:ilvl="5" w:tplc="08090005" w:tentative="1">
      <w:start w:val="1"/>
      <w:numFmt w:val="bullet"/>
      <w:lvlText w:val=""/>
      <w:lvlJc w:val="left"/>
      <w:pPr>
        <w:ind w:left="3584" w:hanging="360"/>
      </w:pPr>
      <w:rPr>
        <w:rFonts w:ascii="Wingdings" w:hAnsi="Wingdings" w:hint="default"/>
      </w:rPr>
    </w:lvl>
    <w:lvl w:ilvl="6" w:tplc="08090001" w:tentative="1">
      <w:start w:val="1"/>
      <w:numFmt w:val="bullet"/>
      <w:lvlText w:val=""/>
      <w:lvlJc w:val="left"/>
      <w:pPr>
        <w:ind w:left="4304" w:hanging="360"/>
      </w:pPr>
      <w:rPr>
        <w:rFonts w:ascii="Symbol" w:hAnsi="Symbol" w:hint="default"/>
      </w:rPr>
    </w:lvl>
    <w:lvl w:ilvl="7" w:tplc="08090003" w:tentative="1">
      <w:start w:val="1"/>
      <w:numFmt w:val="bullet"/>
      <w:lvlText w:val="o"/>
      <w:lvlJc w:val="left"/>
      <w:pPr>
        <w:ind w:left="5024" w:hanging="360"/>
      </w:pPr>
      <w:rPr>
        <w:rFonts w:ascii="Courier New" w:hAnsi="Courier New" w:cs="Courier New" w:hint="default"/>
      </w:rPr>
    </w:lvl>
    <w:lvl w:ilvl="8" w:tplc="08090005" w:tentative="1">
      <w:start w:val="1"/>
      <w:numFmt w:val="bullet"/>
      <w:lvlText w:val=""/>
      <w:lvlJc w:val="left"/>
      <w:pPr>
        <w:ind w:left="5744" w:hanging="360"/>
      </w:pPr>
      <w:rPr>
        <w:rFonts w:ascii="Wingdings" w:hAnsi="Wingdings" w:hint="default"/>
      </w:rPr>
    </w:lvl>
  </w:abstractNum>
  <w:abstractNum w:abstractNumId="1" w15:restartNumberingAfterBreak="0">
    <w:nsid w:val="07894E82"/>
    <w:multiLevelType w:val="multilevel"/>
    <w:tmpl w:val="16BC7A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452F6C"/>
    <w:multiLevelType w:val="multilevel"/>
    <w:tmpl w:val="E17C152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1315F"/>
    <w:multiLevelType w:val="hybridMultilevel"/>
    <w:tmpl w:val="7A929B22"/>
    <w:lvl w:ilvl="0" w:tplc="2D3CE3FC">
      <w:start w:val="1"/>
      <w:numFmt w:val="bullet"/>
      <w:lvlText w:val=""/>
      <w:lvlJc w:val="left"/>
      <w:pPr>
        <w:ind w:left="1434" w:hanging="360"/>
      </w:pPr>
      <w:rPr>
        <w:rFonts w:ascii="Wingdings 3" w:hAnsi="Wingdings 3" w:hint="default"/>
        <w:color w:val="8C8C8C"/>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03F6E5D"/>
    <w:multiLevelType w:val="hybridMultilevel"/>
    <w:tmpl w:val="3AD8EE26"/>
    <w:lvl w:ilvl="0" w:tplc="79C0185E">
      <w:start w:val="1"/>
      <w:numFmt w:val="bullet"/>
      <w:lvlText w:val=""/>
      <w:lvlJc w:val="left"/>
      <w:pPr>
        <w:ind w:left="56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727A7"/>
    <w:multiLevelType w:val="hybridMultilevel"/>
    <w:tmpl w:val="703AD7DE"/>
    <w:lvl w:ilvl="0" w:tplc="E460E9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65157"/>
    <w:multiLevelType w:val="hybridMultilevel"/>
    <w:tmpl w:val="E4C0415E"/>
    <w:lvl w:ilvl="0" w:tplc="FD0696F6">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635"/>
    <w:multiLevelType w:val="hybridMultilevel"/>
    <w:tmpl w:val="7304F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7D586"/>
    <w:multiLevelType w:val="multilevel"/>
    <w:tmpl w:val="7E12D51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8364DD"/>
    <w:multiLevelType w:val="multilevel"/>
    <w:tmpl w:val="936AD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6C67AFD"/>
    <w:multiLevelType w:val="hybridMultilevel"/>
    <w:tmpl w:val="15E68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460B78"/>
    <w:multiLevelType w:val="multilevel"/>
    <w:tmpl w:val="82E4E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0D1C71"/>
    <w:multiLevelType w:val="hybridMultilevel"/>
    <w:tmpl w:val="9CF0390C"/>
    <w:lvl w:ilvl="0" w:tplc="FFA615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2A38E"/>
    <w:multiLevelType w:val="multilevel"/>
    <w:tmpl w:val="66122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454830"/>
    <w:multiLevelType w:val="multilevel"/>
    <w:tmpl w:val="21982B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A04B78D"/>
    <w:multiLevelType w:val="multilevel"/>
    <w:tmpl w:val="837C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671822"/>
    <w:multiLevelType w:val="multilevel"/>
    <w:tmpl w:val="F29AC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C259DA"/>
    <w:multiLevelType w:val="hybridMultilevel"/>
    <w:tmpl w:val="7EC2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F0D4D"/>
    <w:multiLevelType w:val="hybridMultilevel"/>
    <w:tmpl w:val="096A8E72"/>
    <w:lvl w:ilvl="0" w:tplc="2D3CE3FC">
      <w:start w:val="1"/>
      <w:numFmt w:val="bullet"/>
      <w:lvlText w:val=""/>
      <w:lvlJc w:val="left"/>
      <w:pPr>
        <w:ind w:left="360" w:hanging="360"/>
      </w:pPr>
      <w:rPr>
        <w:rFonts w:ascii="Wingdings 3" w:hAnsi="Wingdings 3" w:hint="default"/>
        <w:color w:val="8C8C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2207834">
    <w:abstractNumId w:val="16"/>
  </w:num>
  <w:num w:numId="2" w16cid:durableId="278337589">
    <w:abstractNumId w:val="15"/>
  </w:num>
  <w:num w:numId="3" w16cid:durableId="1754932392">
    <w:abstractNumId w:val="11"/>
  </w:num>
  <w:num w:numId="4" w16cid:durableId="535851358">
    <w:abstractNumId w:val="13"/>
  </w:num>
  <w:num w:numId="5" w16cid:durableId="1913153064">
    <w:abstractNumId w:val="8"/>
  </w:num>
  <w:num w:numId="6" w16cid:durableId="1107965315">
    <w:abstractNumId w:val="2"/>
  </w:num>
  <w:num w:numId="7" w16cid:durableId="1925456901">
    <w:abstractNumId w:val="12"/>
  </w:num>
  <w:num w:numId="8" w16cid:durableId="1902519714">
    <w:abstractNumId w:val="5"/>
  </w:num>
  <w:num w:numId="9" w16cid:durableId="214778407">
    <w:abstractNumId w:val="3"/>
  </w:num>
  <w:num w:numId="10" w16cid:durableId="1753089678">
    <w:abstractNumId w:val="10"/>
  </w:num>
  <w:num w:numId="11" w16cid:durableId="1348750117">
    <w:abstractNumId w:val="6"/>
  </w:num>
  <w:num w:numId="12" w16cid:durableId="132018450">
    <w:abstractNumId w:val="18"/>
  </w:num>
  <w:num w:numId="13" w16cid:durableId="595672652">
    <w:abstractNumId w:val="7"/>
  </w:num>
  <w:num w:numId="14" w16cid:durableId="517307397">
    <w:abstractNumId w:val="1"/>
  </w:num>
  <w:num w:numId="15" w16cid:durableId="1333946620">
    <w:abstractNumId w:val="9"/>
  </w:num>
  <w:num w:numId="16" w16cid:durableId="1628470317">
    <w:abstractNumId w:val="14"/>
  </w:num>
  <w:num w:numId="17" w16cid:durableId="719667967">
    <w:abstractNumId w:val="0"/>
  </w:num>
  <w:num w:numId="18" w16cid:durableId="37827570">
    <w:abstractNumId w:val="4"/>
  </w:num>
  <w:num w:numId="19" w16cid:durableId="517475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5"/>
    <w:rsid w:val="00070B2E"/>
    <w:rsid w:val="000876D3"/>
    <w:rsid w:val="000C5930"/>
    <w:rsid w:val="000D5AE5"/>
    <w:rsid w:val="000E1DA9"/>
    <w:rsid w:val="00101AF6"/>
    <w:rsid w:val="00152D07"/>
    <w:rsid w:val="001B5BE9"/>
    <w:rsid w:val="001B7BB5"/>
    <w:rsid w:val="00201985"/>
    <w:rsid w:val="00220F38"/>
    <w:rsid w:val="00231397"/>
    <w:rsid w:val="00261E00"/>
    <w:rsid w:val="00265A56"/>
    <w:rsid w:val="00285C25"/>
    <w:rsid w:val="002A6A96"/>
    <w:rsid w:val="002C3CA3"/>
    <w:rsid w:val="002C3EBB"/>
    <w:rsid w:val="00305E1B"/>
    <w:rsid w:val="00305F55"/>
    <w:rsid w:val="003075B3"/>
    <w:rsid w:val="003743CB"/>
    <w:rsid w:val="003F0ACF"/>
    <w:rsid w:val="003F605A"/>
    <w:rsid w:val="0040563E"/>
    <w:rsid w:val="00410756"/>
    <w:rsid w:val="004928C4"/>
    <w:rsid w:val="0050253A"/>
    <w:rsid w:val="005167B7"/>
    <w:rsid w:val="005500E2"/>
    <w:rsid w:val="005523B4"/>
    <w:rsid w:val="00553FDB"/>
    <w:rsid w:val="00572CDC"/>
    <w:rsid w:val="005905E3"/>
    <w:rsid w:val="005B160E"/>
    <w:rsid w:val="005D0CB3"/>
    <w:rsid w:val="005D4DDD"/>
    <w:rsid w:val="005F3917"/>
    <w:rsid w:val="005F6FE4"/>
    <w:rsid w:val="00626555"/>
    <w:rsid w:val="00630C0C"/>
    <w:rsid w:val="006435D0"/>
    <w:rsid w:val="00644D51"/>
    <w:rsid w:val="006541D7"/>
    <w:rsid w:val="00686FB7"/>
    <w:rsid w:val="006A1A92"/>
    <w:rsid w:val="006A4C98"/>
    <w:rsid w:val="006B23FE"/>
    <w:rsid w:val="006D1A95"/>
    <w:rsid w:val="006D4430"/>
    <w:rsid w:val="006E308C"/>
    <w:rsid w:val="006F3AA1"/>
    <w:rsid w:val="00704C59"/>
    <w:rsid w:val="00710400"/>
    <w:rsid w:val="00766260"/>
    <w:rsid w:val="00786EBF"/>
    <w:rsid w:val="007B37B2"/>
    <w:rsid w:val="007C68A9"/>
    <w:rsid w:val="0085177F"/>
    <w:rsid w:val="00867E7B"/>
    <w:rsid w:val="008822D1"/>
    <w:rsid w:val="008A58B2"/>
    <w:rsid w:val="008B22F3"/>
    <w:rsid w:val="008D5612"/>
    <w:rsid w:val="00925CF6"/>
    <w:rsid w:val="009321A9"/>
    <w:rsid w:val="00951A4F"/>
    <w:rsid w:val="00972531"/>
    <w:rsid w:val="00983BC7"/>
    <w:rsid w:val="009B7124"/>
    <w:rsid w:val="009C6AA4"/>
    <w:rsid w:val="00A072DE"/>
    <w:rsid w:val="00AA148B"/>
    <w:rsid w:val="00AE18CE"/>
    <w:rsid w:val="00B34FCF"/>
    <w:rsid w:val="00B601C6"/>
    <w:rsid w:val="00B63B62"/>
    <w:rsid w:val="00B82764"/>
    <w:rsid w:val="00BC1169"/>
    <w:rsid w:val="00BF0DF1"/>
    <w:rsid w:val="00C26A59"/>
    <w:rsid w:val="00C4030E"/>
    <w:rsid w:val="00C8612E"/>
    <w:rsid w:val="00CF3792"/>
    <w:rsid w:val="00D050A7"/>
    <w:rsid w:val="00D10CE7"/>
    <w:rsid w:val="00D61C04"/>
    <w:rsid w:val="00D9085E"/>
    <w:rsid w:val="00D97306"/>
    <w:rsid w:val="00DD7DF5"/>
    <w:rsid w:val="00E277DD"/>
    <w:rsid w:val="00E8008F"/>
    <w:rsid w:val="00EA7AE9"/>
    <w:rsid w:val="00EB7C32"/>
    <w:rsid w:val="00F037A1"/>
    <w:rsid w:val="00F040EB"/>
    <w:rsid w:val="00F043F4"/>
    <w:rsid w:val="00F125F4"/>
    <w:rsid w:val="00F24661"/>
    <w:rsid w:val="00F27FD0"/>
    <w:rsid w:val="00F6688A"/>
    <w:rsid w:val="00F843D2"/>
    <w:rsid w:val="00FA6D08"/>
    <w:rsid w:val="00FB6B49"/>
    <w:rsid w:val="00FC7546"/>
    <w:rsid w:val="00FE099B"/>
    <w:rsid w:val="03BCAF97"/>
    <w:rsid w:val="19881193"/>
    <w:rsid w:val="1FEE4075"/>
    <w:rsid w:val="4A314A2E"/>
    <w:rsid w:val="7107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17E"/>
  <w15:chartTrackingRefBased/>
  <w15:docId w15:val="{6CC992CA-6EE3-46E1-A95A-1B9534E5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A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0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C59"/>
  </w:style>
  <w:style w:type="paragraph" w:styleId="Footer">
    <w:name w:val="footer"/>
    <w:basedOn w:val="Normal"/>
    <w:link w:val="FooterChar"/>
    <w:uiPriority w:val="99"/>
    <w:unhideWhenUsed/>
    <w:rsid w:val="0070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C59"/>
  </w:style>
  <w:style w:type="paragraph" w:styleId="ListParagraph">
    <w:name w:val="List Paragraph"/>
    <w:basedOn w:val="Normal"/>
    <w:uiPriority w:val="34"/>
    <w:qFormat/>
    <w:rsid w:val="003F605A"/>
    <w:pPr>
      <w:ind w:left="720"/>
      <w:contextualSpacing/>
    </w:pPr>
  </w:style>
  <w:style w:type="character" w:styleId="Hyperlink">
    <w:name w:val="Hyperlink"/>
    <w:basedOn w:val="DefaultParagraphFont"/>
    <w:uiPriority w:val="99"/>
    <w:unhideWhenUsed/>
    <w:rsid w:val="003F605A"/>
    <w:rPr>
      <w:color w:val="0563C1" w:themeColor="hyperlink"/>
      <w:u w:val="single"/>
    </w:rPr>
  </w:style>
  <w:style w:type="character" w:styleId="UnresolvedMention">
    <w:name w:val="Unresolved Mention"/>
    <w:basedOn w:val="DefaultParagraphFont"/>
    <w:uiPriority w:val="99"/>
    <w:semiHidden/>
    <w:unhideWhenUsed/>
    <w:rsid w:val="003F605A"/>
    <w:rPr>
      <w:color w:val="605E5C"/>
      <w:shd w:val="clear" w:color="auto" w:fill="E1DFDD"/>
    </w:rPr>
  </w:style>
  <w:style w:type="paragraph" w:styleId="BodyText">
    <w:name w:val="Body Text"/>
    <w:basedOn w:val="Normal"/>
    <w:link w:val="BodyTextChar"/>
    <w:uiPriority w:val="1"/>
    <w:qFormat/>
    <w:rsid w:val="001B5BE9"/>
    <w:pPr>
      <w:widowControl w:val="0"/>
      <w:autoSpaceDE w:val="0"/>
      <w:autoSpaceDN w:val="0"/>
      <w:adjustRightInd w:val="0"/>
      <w:spacing w:after="0" w:line="240" w:lineRule="auto"/>
    </w:pPr>
    <w:rPr>
      <w:rFonts w:ascii="Microsoft Sans Serif" w:eastAsiaTheme="minorEastAsia" w:hAnsi="Microsoft Sans Serif" w:cs="Microsoft Sans Serif"/>
      <w:kern w:val="0"/>
      <w:sz w:val="21"/>
      <w:szCs w:val="21"/>
      <w:lang w:eastAsia="en-GB"/>
    </w:rPr>
  </w:style>
  <w:style w:type="character" w:customStyle="1" w:styleId="BodyTextChar">
    <w:name w:val="Body Text Char"/>
    <w:basedOn w:val="DefaultParagraphFont"/>
    <w:link w:val="BodyText"/>
    <w:uiPriority w:val="1"/>
    <w:rsid w:val="001B5BE9"/>
    <w:rPr>
      <w:rFonts w:ascii="Microsoft Sans Serif" w:eastAsiaTheme="minorEastAsia" w:hAnsi="Microsoft Sans Serif" w:cs="Microsoft Sans Serif"/>
      <w:kern w:val="0"/>
      <w:sz w:val="21"/>
      <w:szCs w:val="21"/>
      <w:lang w:eastAsia="en-GB"/>
    </w:rPr>
  </w:style>
  <w:style w:type="character" w:customStyle="1" w:styleId="cf01">
    <w:name w:val="cf01"/>
    <w:basedOn w:val="DefaultParagraphFont"/>
    <w:rsid w:val="0050253A"/>
    <w:rPr>
      <w:rFonts w:ascii="Segoe UI" w:hAnsi="Segoe UI" w:cs="Segoe UI" w:hint="default"/>
      <w:color w:val="262626"/>
      <w:sz w:val="21"/>
      <w:szCs w:val="21"/>
    </w:rPr>
  </w:style>
  <w:style w:type="paragraph" w:styleId="Revision">
    <w:name w:val="Revision"/>
    <w:hidden/>
    <w:uiPriority w:val="99"/>
    <w:semiHidden/>
    <w:rsid w:val="00F84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9860">
      <w:bodyDiv w:val="1"/>
      <w:marLeft w:val="0"/>
      <w:marRight w:val="0"/>
      <w:marTop w:val="0"/>
      <w:marBottom w:val="0"/>
      <w:divBdr>
        <w:top w:val="none" w:sz="0" w:space="0" w:color="auto"/>
        <w:left w:val="none" w:sz="0" w:space="0" w:color="auto"/>
        <w:bottom w:val="none" w:sz="0" w:space="0" w:color="auto"/>
        <w:right w:val="none" w:sz="0" w:space="0" w:color="auto"/>
      </w:divBdr>
    </w:div>
    <w:div w:id="1026642361">
      <w:bodyDiv w:val="1"/>
      <w:marLeft w:val="0"/>
      <w:marRight w:val="0"/>
      <w:marTop w:val="0"/>
      <w:marBottom w:val="0"/>
      <w:divBdr>
        <w:top w:val="none" w:sz="0" w:space="0" w:color="auto"/>
        <w:left w:val="none" w:sz="0" w:space="0" w:color="auto"/>
        <w:bottom w:val="none" w:sz="0" w:space="0" w:color="auto"/>
        <w:right w:val="none" w:sz="0" w:space="0" w:color="auto"/>
      </w:divBdr>
    </w:div>
    <w:div w:id="18596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aston.ac.uk" TargetMode="External"/><Relationship Id="rId18" Type="http://schemas.openxmlformats.org/officeDocument/2006/relationships/hyperlink" Target="https://www.aston.ac.uk/staff-public/hr/Benefits-and-Rewards/" TargetMode="External"/><Relationship Id="rId26" Type="http://schemas.openxmlformats.org/officeDocument/2006/relationships/hyperlink" Target="http://www.aston.ac.uk" TargetMode="External"/><Relationship Id="rId3" Type="http://schemas.openxmlformats.org/officeDocument/2006/relationships/styles" Target="styles.xml"/><Relationship Id="rId21" Type="http://schemas.openxmlformats.org/officeDocument/2006/relationships/hyperlink" Target="https://www.aston.ac.uk/staff-public/hr/jobs/candidate-immigration" TargetMode="External"/><Relationship Id="rId7" Type="http://schemas.openxmlformats.org/officeDocument/2006/relationships/endnotes" Target="endnotes.xml"/><Relationship Id="rId12" Type="http://schemas.openxmlformats.org/officeDocument/2006/relationships/hyperlink" Target="https://www2.aston.ac.uk/staff-public/hr/jobs" TargetMode="External"/><Relationship Id="rId17" Type="http://schemas.openxmlformats.org/officeDocument/2006/relationships/hyperlink" Target="https://www2.aston.ac.uk/staff-public/hr/payroll-and-pensions/salary-scales/index" TargetMode="External"/><Relationship Id="rId25" Type="http://schemas.openxmlformats.org/officeDocument/2006/relationships/hyperlink" Target="https://www2.aston.ac.uk/staff-public/hr/policies" TargetMode="External"/><Relationship Id="rId2" Type="http://schemas.openxmlformats.org/officeDocument/2006/relationships/numbering" Target="numbering.xml"/><Relationship Id="rId16" Type="http://schemas.openxmlformats.org/officeDocument/2006/relationships/hyperlink" Target="https://www2.aston.ac.uk/staff-public/hr" TargetMode="External"/><Relationship Id="rId20" Type="http://schemas.openxmlformats.org/officeDocument/2006/relationships/hyperlink" Target="https://www.gov.uk/skilled-worker-vi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aston.ac.uk/staff-public/hr/jobs" TargetMode="External"/><Relationship Id="rId24" Type="http://schemas.openxmlformats.org/officeDocument/2006/relationships/hyperlink" Target="https://www.citizensadvice.org.uk/housing/" TargetMode="External"/><Relationship Id="rId5" Type="http://schemas.openxmlformats.org/officeDocument/2006/relationships/webSettings" Target="webSettings.xml"/><Relationship Id="rId15" Type="http://schemas.openxmlformats.org/officeDocument/2006/relationships/hyperlink" Target="mailto:recruitment@aston.ac.uk" TargetMode="External"/><Relationship Id="rId23" Type="http://schemas.openxmlformats.org/officeDocument/2006/relationships/hyperlink" Target="https://www.gov.uk/government/publications/how-to-rent/how-to-rent-the-checklist-for-renting-in-england"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2.aston.ac.uk/birmingha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khan54@aston.ac.uk" TargetMode="External"/><Relationship Id="rId22" Type="http://schemas.openxmlformats.org/officeDocument/2006/relationships/hyperlink" Target="https://www.aston.ac.uk/staff-public/hr/jobs/candidate-immigratio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E14F-206F-4CE7-9376-63C76045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1620</Words>
  <Characters>9834</Characters>
  <Application>Microsoft Office Word</Application>
  <DocSecurity>0</DocSecurity>
  <Lines>491</Lines>
  <Paragraphs>148</Paragraphs>
  <ScaleCrop>false</ScaleCrop>
  <Company>Aston University</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Lander</dc:creator>
  <cp:keywords/>
  <dc:description/>
  <cp:lastModifiedBy>Kara Hamilton</cp:lastModifiedBy>
  <cp:revision>14</cp:revision>
  <dcterms:created xsi:type="dcterms:W3CDTF">2026-04-23T09:21:00Z</dcterms:created>
  <dcterms:modified xsi:type="dcterms:W3CDTF">2026-04-23T13:19:00Z</dcterms:modified>
</cp:coreProperties>
</file>